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5C1" w:rsidRPr="002D0EE9" w:rsidRDefault="005F15C1" w:rsidP="005F15C1">
      <w:pPr>
        <w:pStyle w:val="a8"/>
        <w:spacing w:line="240" w:lineRule="auto"/>
        <w:ind w:firstLine="0"/>
        <w:rPr>
          <w:rFonts w:cs="Keren"/>
          <w:sz w:val="8"/>
          <w:szCs w:val="14"/>
          <w:rtl/>
        </w:rPr>
      </w:pPr>
    </w:p>
    <w:p w:rsidR="005F15C1" w:rsidRDefault="005F15C1" w:rsidP="005F15C1">
      <w:pPr>
        <w:pStyle w:val="a8"/>
        <w:spacing w:line="240" w:lineRule="auto"/>
        <w:ind w:firstLine="0"/>
        <w:rPr>
          <w:rFonts w:cs="Keren"/>
          <w:sz w:val="36"/>
          <w:szCs w:val="36"/>
          <w:lang w:eastAsia="en-US"/>
        </w:rPr>
      </w:pPr>
      <w:r>
        <w:rPr>
          <w:rFonts w:cs="Keren" w:hint="cs"/>
          <w:sz w:val="36"/>
          <w:szCs w:val="36"/>
          <w:rtl/>
        </w:rPr>
        <w:t>תמימות תהיינה</w:t>
      </w:r>
    </w:p>
    <w:p w:rsidR="005F15C1" w:rsidRDefault="005F15C1" w:rsidP="005F15C1">
      <w:pPr>
        <w:pStyle w:val="a8"/>
        <w:spacing w:line="240" w:lineRule="auto"/>
        <w:ind w:firstLine="0"/>
        <w:rPr>
          <w:rFonts w:cs="Keren" w:hint="cs"/>
          <w:sz w:val="22"/>
          <w:szCs w:val="28"/>
          <w:rtl/>
        </w:rPr>
      </w:pPr>
      <w:r>
        <w:rPr>
          <w:rFonts w:cs="Keren" w:hint="cs"/>
          <w:sz w:val="22"/>
          <w:szCs w:val="28"/>
          <w:rtl/>
        </w:rPr>
        <w:t>בדין 'תמימות' בספירת העומר</w:t>
      </w:r>
    </w:p>
    <w:p w:rsidR="005F15C1" w:rsidRDefault="005F15C1" w:rsidP="005F15C1">
      <w:pPr>
        <w:spacing w:line="360" w:lineRule="auto"/>
        <w:ind w:left="567" w:right="567"/>
        <w:jc w:val="both"/>
        <w:rPr>
          <w:rFonts w:cs="Miriam"/>
          <w:sz w:val="20"/>
          <w:szCs w:val="20"/>
          <w:rtl/>
        </w:rPr>
      </w:pPr>
    </w:p>
    <w:p w:rsidR="005F15C1" w:rsidRDefault="005F15C1" w:rsidP="005F15C1">
      <w:pPr>
        <w:spacing w:line="360" w:lineRule="auto"/>
        <w:ind w:left="567" w:right="567"/>
        <w:jc w:val="both"/>
        <w:rPr>
          <w:rFonts w:cs="Miriam"/>
          <w:sz w:val="20"/>
          <w:szCs w:val="20"/>
          <w:rtl/>
        </w:rPr>
      </w:pPr>
    </w:p>
    <w:p w:rsidR="005F15C1" w:rsidRDefault="009F4DED" w:rsidP="009F4DED">
      <w:pPr>
        <w:spacing w:line="360" w:lineRule="auto"/>
        <w:ind w:left="567" w:right="567"/>
        <w:jc w:val="both"/>
        <w:rPr>
          <w:rFonts w:cs="Miriam" w:hint="cs"/>
          <w:sz w:val="20"/>
          <w:szCs w:val="20"/>
          <w:rtl/>
        </w:rPr>
      </w:pPr>
      <w:r>
        <w:rPr>
          <w:rFonts w:cs="Miriam" w:hint="cs"/>
          <w:sz w:val="20"/>
          <w:szCs w:val="20"/>
          <w:rtl/>
        </w:rPr>
        <w:t xml:space="preserve">פעמים שאדם </w:t>
      </w:r>
      <w:r w:rsidR="005F15C1" w:rsidRPr="0006344F">
        <w:rPr>
          <w:rFonts w:cs="Miriam" w:hint="cs"/>
          <w:sz w:val="20"/>
          <w:szCs w:val="20"/>
          <w:rtl/>
        </w:rPr>
        <w:t>י</w:t>
      </w:r>
      <w:r w:rsidR="005F15C1">
        <w:rPr>
          <w:rFonts w:cs="Miriam" w:hint="cs"/>
          <w:sz w:val="20"/>
          <w:szCs w:val="20"/>
          <w:rtl/>
        </w:rPr>
        <w:t>ו</w:t>
      </w:r>
      <w:r>
        <w:rPr>
          <w:rFonts w:cs="Miriam" w:hint="cs"/>
          <w:sz w:val="20"/>
          <w:szCs w:val="20"/>
          <w:rtl/>
        </w:rPr>
        <w:t>ד</w:t>
      </w:r>
      <w:r w:rsidR="005F15C1" w:rsidRPr="0006344F">
        <w:rPr>
          <w:rFonts w:cs="Miriam" w:hint="cs"/>
          <w:sz w:val="20"/>
          <w:szCs w:val="20"/>
          <w:rtl/>
        </w:rPr>
        <w:t xml:space="preserve">ע </w:t>
      </w:r>
      <w:r>
        <w:rPr>
          <w:rFonts w:cs="Miriam" w:hint="cs"/>
          <w:sz w:val="20"/>
          <w:szCs w:val="20"/>
          <w:rtl/>
        </w:rPr>
        <w:t xml:space="preserve">כמעט </w:t>
      </w:r>
      <w:r w:rsidR="005F15C1" w:rsidRPr="0006344F">
        <w:rPr>
          <w:rFonts w:cs="Miriam" w:hint="cs"/>
          <w:sz w:val="20"/>
          <w:szCs w:val="20"/>
          <w:rtl/>
        </w:rPr>
        <w:t>בוודאות כי באחד מימי ספיר</w:t>
      </w:r>
      <w:r w:rsidR="005F15C1">
        <w:rPr>
          <w:rFonts w:cs="Miriam" w:hint="cs"/>
          <w:sz w:val="20"/>
          <w:szCs w:val="20"/>
          <w:rtl/>
        </w:rPr>
        <w:t xml:space="preserve">ת העומר </w:t>
      </w:r>
      <w:r w:rsidR="005F15C1" w:rsidRPr="0006344F">
        <w:rPr>
          <w:rFonts w:cs="Miriam" w:hint="cs"/>
          <w:sz w:val="20"/>
          <w:szCs w:val="20"/>
          <w:rtl/>
        </w:rPr>
        <w:t>לא יוכל לספור</w:t>
      </w:r>
      <w:r w:rsidR="005F15C1">
        <w:rPr>
          <w:rFonts w:cs="Miriam" w:hint="cs"/>
          <w:sz w:val="20"/>
          <w:szCs w:val="20"/>
          <w:rtl/>
        </w:rPr>
        <w:t>.</w:t>
      </w:r>
      <w:r w:rsidR="005F15C1" w:rsidRPr="0006344F">
        <w:rPr>
          <w:rFonts w:cs="Miriam" w:hint="cs"/>
          <w:sz w:val="20"/>
          <w:szCs w:val="20"/>
          <w:rtl/>
        </w:rPr>
        <w:t xml:space="preserve"> </w:t>
      </w:r>
      <w:r w:rsidR="005F15C1">
        <w:rPr>
          <w:rFonts w:cs="Miriam" w:hint="cs"/>
          <w:sz w:val="20"/>
          <w:szCs w:val="20"/>
          <w:rtl/>
        </w:rPr>
        <w:t>כגון,</w:t>
      </w:r>
      <w:r>
        <w:rPr>
          <w:rFonts w:cs="Miriam" w:hint="cs"/>
          <w:sz w:val="20"/>
          <w:szCs w:val="20"/>
          <w:rtl/>
        </w:rPr>
        <w:t xml:space="preserve"> </w:t>
      </w:r>
      <w:r w:rsidRPr="009F4DED">
        <w:rPr>
          <w:rFonts w:ascii="Miriam" w:hAnsi="Miriam" w:cs="Miriam"/>
          <w:szCs w:val="20"/>
          <w:rtl/>
        </w:rPr>
        <w:t>כגון חו</w:t>
      </w:r>
      <w:r>
        <w:rPr>
          <w:rFonts w:ascii="Miriam" w:hAnsi="Miriam" w:cs="Miriam"/>
          <w:szCs w:val="20"/>
          <w:rtl/>
        </w:rPr>
        <w:t>לה היודע שלא יוכל לספור יום אחד</w:t>
      </w:r>
      <w:r>
        <w:rPr>
          <w:rFonts w:ascii="Miriam" w:hAnsi="Miriam" w:cs="Miriam" w:hint="cs"/>
          <w:szCs w:val="20"/>
          <w:rtl/>
        </w:rPr>
        <w:t xml:space="preserve"> בגלל ניתוח מתוכנן</w:t>
      </w:r>
      <w:r w:rsidRPr="009F4DED">
        <w:rPr>
          <w:rFonts w:ascii="Miriam" w:hAnsi="Miriam" w:cs="Miriam"/>
          <w:szCs w:val="20"/>
          <w:rtl/>
        </w:rPr>
        <w:t xml:space="preserve"> או מי שאינו מתפלל ערבית במנין קבוע, ובדרך כלל אינו מצליח לסיים את כל הספירה</w:t>
      </w:r>
      <w:r>
        <w:rPr>
          <w:rFonts w:ascii="Miriam" w:hAnsi="Miriam" w:cs="Miriam" w:hint="cs"/>
          <w:szCs w:val="20"/>
          <w:rtl/>
        </w:rPr>
        <w:t xml:space="preserve"> - </w:t>
      </w:r>
      <w:r>
        <w:rPr>
          <w:rFonts w:cs="Miriam" w:hint="cs"/>
          <w:sz w:val="20"/>
          <w:szCs w:val="20"/>
          <w:rtl/>
        </w:rPr>
        <w:t xml:space="preserve">ונשאלת השאלה </w:t>
      </w:r>
      <w:r w:rsidR="005F15C1" w:rsidRPr="0006344F">
        <w:rPr>
          <w:rFonts w:cs="Miriam" w:hint="cs"/>
          <w:sz w:val="20"/>
          <w:szCs w:val="20"/>
          <w:rtl/>
        </w:rPr>
        <w:t xml:space="preserve">האם </w:t>
      </w:r>
      <w:r w:rsidR="005F15C1">
        <w:rPr>
          <w:rFonts w:cs="Miriam" w:hint="cs"/>
          <w:sz w:val="20"/>
          <w:szCs w:val="20"/>
          <w:rtl/>
        </w:rPr>
        <w:t xml:space="preserve">רשאי להתחיל ולספור ספירת העומר </w:t>
      </w:r>
      <w:r w:rsidR="005F15C1">
        <w:rPr>
          <w:rFonts w:cs="Miriam" w:hint="cs"/>
          <w:b/>
          <w:bCs/>
          <w:sz w:val="20"/>
          <w:szCs w:val="20"/>
          <w:rtl/>
        </w:rPr>
        <w:t>בברכה</w:t>
      </w:r>
      <w:r w:rsidR="005F15C1" w:rsidRPr="0006344F">
        <w:rPr>
          <w:rFonts w:cs="Miriam" w:hint="cs"/>
          <w:sz w:val="20"/>
          <w:szCs w:val="20"/>
          <w:rtl/>
        </w:rPr>
        <w:t xml:space="preserve">, או שמא </w:t>
      </w:r>
      <w:r w:rsidR="005F15C1">
        <w:rPr>
          <w:rFonts w:cs="Miriam" w:hint="cs"/>
          <w:sz w:val="20"/>
          <w:szCs w:val="20"/>
          <w:rtl/>
        </w:rPr>
        <w:t>מ</w:t>
      </w:r>
      <w:r w:rsidR="005F15C1" w:rsidRPr="0006344F">
        <w:rPr>
          <w:rFonts w:cs="Miriam" w:hint="cs"/>
          <w:sz w:val="20"/>
          <w:szCs w:val="20"/>
          <w:rtl/>
        </w:rPr>
        <w:t>כיון שיודע שלא ישלים את ספירתו</w:t>
      </w:r>
      <w:r w:rsidR="005F15C1">
        <w:rPr>
          <w:rFonts w:cs="Miriam" w:hint="cs"/>
          <w:sz w:val="20"/>
          <w:szCs w:val="20"/>
          <w:rtl/>
        </w:rPr>
        <w:t xml:space="preserve"> לא יספור בברכה.</w:t>
      </w:r>
      <w:r>
        <w:rPr>
          <w:rFonts w:cs="Miriam" w:hint="cs"/>
          <w:sz w:val="20"/>
          <w:szCs w:val="20"/>
          <w:rtl/>
        </w:rPr>
        <w:t xml:space="preserve"> </w:t>
      </w:r>
    </w:p>
    <w:p w:rsidR="005F15C1" w:rsidRDefault="005F15C1" w:rsidP="005F15C1">
      <w:pPr>
        <w:spacing w:line="360" w:lineRule="auto"/>
        <w:ind w:left="567" w:right="567"/>
        <w:jc w:val="both"/>
        <w:rPr>
          <w:rFonts w:cs="Miriam" w:hint="cs"/>
          <w:sz w:val="20"/>
          <w:szCs w:val="20"/>
          <w:rtl/>
        </w:rPr>
      </w:pPr>
    </w:p>
    <w:p w:rsidR="009F4DED" w:rsidRDefault="005F15C1" w:rsidP="009F4DED">
      <w:pPr>
        <w:spacing w:line="360" w:lineRule="auto"/>
        <w:jc w:val="both"/>
        <w:rPr>
          <w:rFonts w:cs="David"/>
          <w:sz w:val="22"/>
          <w:szCs w:val="22"/>
          <w:rtl/>
        </w:rPr>
      </w:pPr>
      <w:r w:rsidRPr="003B0E52">
        <w:rPr>
          <w:rFonts w:cs="David" w:hint="cs"/>
          <w:b/>
          <w:bCs/>
          <w:sz w:val="22"/>
          <w:szCs w:val="22"/>
          <w:rtl/>
        </w:rPr>
        <w:t xml:space="preserve">א. </w:t>
      </w:r>
      <w:r>
        <w:rPr>
          <w:rFonts w:cs="David" w:hint="cs"/>
          <w:sz w:val="22"/>
          <w:szCs w:val="22"/>
          <w:rtl/>
        </w:rPr>
        <w:t xml:space="preserve">שאלה זו לכאורה תלויה במחלוקת הראשונים בסוגיא במנחות (1) בדין </w:t>
      </w:r>
      <w:r w:rsidRPr="00B35E73">
        <w:rPr>
          <w:rFonts w:cs="David" w:hint="cs"/>
          <w:sz w:val="22"/>
          <w:szCs w:val="22"/>
          <w:rtl/>
        </w:rPr>
        <w:t>שכח לספור יום אחד</w:t>
      </w:r>
      <w:r>
        <w:rPr>
          <w:rFonts w:cs="David" w:hint="cs"/>
          <w:sz w:val="22"/>
          <w:szCs w:val="22"/>
          <w:rtl/>
        </w:rPr>
        <w:t>,</w:t>
      </w:r>
      <w:r w:rsidRPr="00B35E73">
        <w:rPr>
          <w:rFonts w:cs="David" w:hint="cs"/>
          <w:sz w:val="22"/>
          <w:szCs w:val="22"/>
          <w:rtl/>
        </w:rPr>
        <w:t xml:space="preserve"> האם הפסיד </w:t>
      </w:r>
      <w:r>
        <w:rPr>
          <w:rFonts w:cs="David" w:hint="cs"/>
          <w:sz w:val="22"/>
          <w:szCs w:val="22"/>
          <w:rtl/>
        </w:rPr>
        <w:t xml:space="preserve">את </w:t>
      </w:r>
      <w:r w:rsidRPr="00B35E73">
        <w:rPr>
          <w:rFonts w:cs="David" w:hint="cs"/>
          <w:sz w:val="22"/>
          <w:szCs w:val="22"/>
          <w:rtl/>
        </w:rPr>
        <w:t>המצוה</w:t>
      </w:r>
      <w:r>
        <w:rPr>
          <w:rFonts w:cs="David" w:hint="cs"/>
          <w:sz w:val="22"/>
          <w:szCs w:val="22"/>
          <w:rtl/>
        </w:rPr>
        <w:t xml:space="preserve">. </w:t>
      </w:r>
      <w:r w:rsidRPr="00B35E73">
        <w:rPr>
          <w:rFonts w:cs="David" w:hint="cs"/>
          <w:sz w:val="22"/>
          <w:szCs w:val="22"/>
          <w:rtl/>
        </w:rPr>
        <w:t xml:space="preserve">דעת הבה"ג </w:t>
      </w:r>
      <w:r w:rsidR="009F4DED">
        <w:rPr>
          <w:rFonts w:cs="David" w:hint="cs"/>
          <w:sz w:val="22"/>
          <w:szCs w:val="22"/>
          <w:rtl/>
        </w:rPr>
        <w:t xml:space="preserve">(1) </w:t>
      </w:r>
      <w:r w:rsidRPr="00B35E73">
        <w:rPr>
          <w:rFonts w:cs="David" w:hint="cs"/>
          <w:sz w:val="22"/>
          <w:szCs w:val="22"/>
          <w:rtl/>
        </w:rPr>
        <w:t>המובאת ב</w:t>
      </w:r>
      <w:r w:rsidR="009F4DED">
        <w:rPr>
          <w:rFonts w:cs="David" w:hint="cs"/>
          <w:sz w:val="22"/>
          <w:szCs w:val="22"/>
          <w:rtl/>
        </w:rPr>
        <w:t>תוספות במסכת מנחות (1)</w:t>
      </w:r>
      <w:r w:rsidRPr="00F42F88">
        <w:rPr>
          <w:rFonts w:cs="David" w:hint="cs"/>
          <w:sz w:val="20"/>
          <w:szCs w:val="20"/>
          <w:rtl/>
        </w:rPr>
        <w:t xml:space="preserve"> </w:t>
      </w:r>
      <w:r>
        <w:rPr>
          <w:rFonts w:cs="David" w:hint="cs"/>
          <w:sz w:val="22"/>
          <w:szCs w:val="22"/>
          <w:rtl/>
        </w:rPr>
        <w:t xml:space="preserve">שאם יום אחד לא ספר </w:t>
      </w:r>
      <w:r w:rsidRPr="00B35E73">
        <w:rPr>
          <w:rFonts w:cs="David" w:hint="cs"/>
          <w:sz w:val="22"/>
          <w:szCs w:val="22"/>
          <w:rtl/>
        </w:rPr>
        <w:t>ספירת העומר</w:t>
      </w:r>
      <w:r>
        <w:rPr>
          <w:rFonts w:cs="David" w:hint="cs"/>
          <w:sz w:val="22"/>
          <w:szCs w:val="22"/>
          <w:rtl/>
        </w:rPr>
        <w:t xml:space="preserve">, אינו ממשיך לספור בברכה משום </w:t>
      </w:r>
      <w:r w:rsidRPr="00B35E73">
        <w:rPr>
          <w:rFonts w:cs="David" w:hint="cs"/>
          <w:sz w:val="22"/>
          <w:szCs w:val="22"/>
          <w:rtl/>
        </w:rPr>
        <w:t>ד"בעינן תמימות"</w:t>
      </w:r>
      <w:r>
        <w:rPr>
          <w:rFonts w:cs="David" w:hint="cs"/>
          <w:sz w:val="22"/>
          <w:szCs w:val="22"/>
          <w:rtl/>
        </w:rPr>
        <w:t>.</w:t>
      </w:r>
      <w:r w:rsidRPr="00B35E73">
        <w:rPr>
          <w:rFonts w:cs="David" w:hint="cs"/>
          <w:sz w:val="22"/>
          <w:szCs w:val="22"/>
          <w:rtl/>
        </w:rPr>
        <w:t xml:space="preserve"> </w:t>
      </w:r>
      <w:r>
        <w:rPr>
          <w:rFonts w:cs="David" w:hint="cs"/>
          <w:sz w:val="22"/>
          <w:szCs w:val="22"/>
          <w:rtl/>
        </w:rPr>
        <w:t xml:space="preserve">וכתבו התוספות על דבריו "ותימה גדולה הוא ולא יתכן", בלא נימוק. </w:t>
      </w:r>
    </w:p>
    <w:p w:rsidR="005F15C1" w:rsidRDefault="009F4DED" w:rsidP="009F4DED">
      <w:pPr>
        <w:spacing w:line="360" w:lineRule="auto"/>
        <w:jc w:val="both"/>
        <w:rPr>
          <w:rFonts w:cs="David"/>
          <w:sz w:val="22"/>
          <w:szCs w:val="22"/>
          <w:rtl/>
        </w:rPr>
      </w:pPr>
      <w:r>
        <w:rPr>
          <w:rFonts w:cs="David" w:hint="cs"/>
          <w:sz w:val="22"/>
          <w:szCs w:val="22"/>
          <w:rtl/>
        </w:rPr>
        <w:t xml:space="preserve">והנה, </w:t>
      </w:r>
      <w:r w:rsidR="005F15C1">
        <w:rPr>
          <w:rFonts w:cs="David" w:hint="cs"/>
          <w:sz w:val="22"/>
          <w:szCs w:val="22"/>
          <w:rtl/>
        </w:rPr>
        <w:t>ההבנה הפשוטה בדברי הבה"ג היא, כמבואר בלשון ספר החינוך (1) שכל ימי הספירה "</w:t>
      </w:r>
      <w:r w:rsidR="005F15C1">
        <w:rPr>
          <w:rFonts w:cs="David" w:hint="cs"/>
          <w:b/>
          <w:bCs/>
          <w:sz w:val="22"/>
          <w:szCs w:val="22"/>
          <w:rtl/>
        </w:rPr>
        <w:t xml:space="preserve">מצוה אחת </w:t>
      </w:r>
      <w:r w:rsidR="005F15C1" w:rsidRPr="005C2A1C">
        <w:rPr>
          <w:rFonts w:cs="David" w:hint="cs"/>
          <w:b/>
          <w:bCs/>
          <w:sz w:val="22"/>
          <w:szCs w:val="22"/>
          <w:rtl/>
        </w:rPr>
        <w:t>היא</w:t>
      </w:r>
      <w:r w:rsidR="005F15C1">
        <w:rPr>
          <w:rFonts w:cs="David" w:hint="cs"/>
          <w:sz w:val="22"/>
          <w:szCs w:val="22"/>
          <w:rtl/>
        </w:rPr>
        <w:t xml:space="preserve">", וכפי שיש ללמוד מלשון הכתוב "שבע שבתות </w:t>
      </w:r>
      <w:r w:rsidR="005F15C1">
        <w:rPr>
          <w:rFonts w:cs="David" w:hint="cs"/>
          <w:b/>
          <w:bCs/>
          <w:sz w:val="22"/>
          <w:szCs w:val="22"/>
          <w:rtl/>
        </w:rPr>
        <w:t>תמימות</w:t>
      </w:r>
      <w:r w:rsidR="005F15C1">
        <w:rPr>
          <w:rFonts w:cs="David" w:hint="cs"/>
          <w:sz w:val="22"/>
          <w:szCs w:val="22"/>
          <w:rtl/>
        </w:rPr>
        <w:t xml:space="preserve">" - </w:t>
      </w:r>
      <w:r w:rsidR="005F15C1" w:rsidRPr="00B35E73">
        <w:rPr>
          <w:rFonts w:cs="David" w:hint="cs"/>
          <w:sz w:val="22"/>
          <w:szCs w:val="22"/>
          <w:rtl/>
        </w:rPr>
        <w:t xml:space="preserve">שכל ימי ספירת העומר הינם מצווה </w:t>
      </w:r>
      <w:r w:rsidR="005F15C1">
        <w:rPr>
          <w:rFonts w:cs="David" w:hint="cs"/>
          <w:sz w:val="22"/>
          <w:szCs w:val="22"/>
          <w:rtl/>
        </w:rPr>
        <w:t xml:space="preserve">אחת </w:t>
      </w:r>
      <w:r w:rsidR="005F15C1" w:rsidRPr="00B35E73">
        <w:rPr>
          <w:rFonts w:cs="David" w:hint="cs"/>
          <w:sz w:val="22"/>
          <w:szCs w:val="22"/>
          <w:rtl/>
        </w:rPr>
        <w:t>של</w:t>
      </w:r>
      <w:r w:rsidR="005F15C1">
        <w:rPr>
          <w:rFonts w:cs="David" w:hint="cs"/>
          <w:sz w:val="22"/>
          <w:szCs w:val="22"/>
          <w:rtl/>
        </w:rPr>
        <w:t>י</w:t>
      </w:r>
      <w:r w:rsidR="005F15C1" w:rsidRPr="00B35E73">
        <w:rPr>
          <w:rFonts w:cs="David" w:hint="cs"/>
          <w:sz w:val="22"/>
          <w:szCs w:val="22"/>
          <w:rtl/>
        </w:rPr>
        <w:t xml:space="preserve">מה </w:t>
      </w:r>
      <w:r w:rsidR="005F15C1" w:rsidRPr="00A50A93">
        <w:rPr>
          <w:rFonts w:cs="David" w:hint="cs"/>
          <w:sz w:val="20"/>
          <w:szCs w:val="20"/>
          <w:rtl/>
        </w:rPr>
        <w:t>["תמימות"]</w:t>
      </w:r>
      <w:r w:rsidR="005F15C1">
        <w:rPr>
          <w:rFonts w:cs="David" w:hint="cs"/>
          <w:sz w:val="22"/>
          <w:szCs w:val="22"/>
          <w:rtl/>
        </w:rPr>
        <w:t xml:space="preserve">. </w:t>
      </w:r>
    </w:p>
    <w:p w:rsidR="005F15C1" w:rsidRPr="0006088E" w:rsidRDefault="005F15C1" w:rsidP="005F15C1">
      <w:pPr>
        <w:spacing w:line="360" w:lineRule="auto"/>
        <w:jc w:val="both"/>
        <w:rPr>
          <w:rFonts w:cs="David" w:hint="cs"/>
          <w:sz w:val="20"/>
          <w:szCs w:val="20"/>
          <w:rtl/>
        </w:rPr>
      </w:pPr>
      <w:r>
        <w:rPr>
          <w:rFonts w:cs="David" w:hint="cs"/>
          <w:sz w:val="22"/>
          <w:szCs w:val="22"/>
          <w:rtl/>
        </w:rPr>
        <w:t>ואכן, ברא"ש (2) מפורש טעם החולקים על הבה"ג "</w:t>
      </w:r>
      <w:r w:rsidRPr="0006088E">
        <w:rPr>
          <w:rFonts w:cs="David" w:hint="cs"/>
          <w:b/>
          <w:bCs/>
          <w:sz w:val="22"/>
          <w:szCs w:val="22"/>
          <w:rtl/>
        </w:rPr>
        <w:t>דכל לילה ולילה מצוה בפני עצמה</w:t>
      </w:r>
      <w:r>
        <w:rPr>
          <w:rFonts w:cs="David" w:hint="cs"/>
          <w:sz w:val="22"/>
          <w:szCs w:val="22"/>
          <w:rtl/>
        </w:rPr>
        <w:t xml:space="preserve">", וכמו שכתב הגרי"ז (1) בביאור המחלוקת. ולפי התוספות והרא"ש, גם אם שכח לספור ביום אחד, יכול להמשיך ולספור בשאר הימים בברכה, כדי לקיים את המצוה שיש בכל לילה </w:t>
      </w:r>
      <w:r>
        <w:rPr>
          <w:rFonts w:cs="David" w:hint="cs"/>
          <w:sz w:val="20"/>
          <w:szCs w:val="20"/>
          <w:rtl/>
        </w:rPr>
        <w:t>[</w:t>
      </w:r>
      <w:r w:rsidRPr="0006088E">
        <w:rPr>
          <w:rFonts w:cs="David" w:hint="cs"/>
          <w:sz w:val="20"/>
          <w:szCs w:val="20"/>
          <w:rtl/>
        </w:rPr>
        <w:t xml:space="preserve">בתוך דבריו עורר הגרי"ז קושיא חזקה שתמהו רבים על שיטת הבה"ג, מדוע לדעתו מברכים </w:t>
      </w:r>
      <w:r w:rsidRPr="0006088E">
        <w:rPr>
          <w:rFonts w:cs="David" w:hint="cs"/>
          <w:b/>
          <w:bCs/>
          <w:sz w:val="20"/>
          <w:szCs w:val="20"/>
          <w:rtl/>
        </w:rPr>
        <w:t xml:space="preserve">בכל יום </w:t>
      </w:r>
      <w:r w:rsidRPr="0006088E">
        <w:rPr>
          <w:rFonts w:cs="David" w:hint="cs"/>
          <w:sz w:val="20"/>
          <w:szCs w:val="20"/>
          <w:rtl/>
        </w:rPr>
        <w:t>על ספירת העומר, והרי אם המצוה היא על כל ארבעים ותשע הימים, יברך רק ברכה אחת על כל המצוה. ותירץ הגרי"ז, דכן הדין בכל המצוות כל זמן שלא קיים את כולה, דמברכים גם על חלק ממנה, ודבריו צ</w:t>
      </w:r>
      <w:r>
        <w:rPr>
          <w:rFonts w:cs="David" w:hint="cs"/>
          <w:sz w:val="20"/>
          <w:szCs w:val="20"/>
          <w:rtl/>
        </w:rPr>
        <w:t>"ב</w:t>
      </w:r>
      <w:r w:rsidRPr="0006088E">
        <w:rPr>
          <w:rFonts w:cs="David" w:hint="cs"/>
          <w:sz w:val="20"/>
          <w:szCs w:val="20"/>
          <w:rtl/>
        </w:rPr>
        <w:t>, ועי' להלן].</w:t>
      </w:r>
    </w:p>
    <w:p w:rsidR="005F15C1" w:rsidRDefault="005F15C1" w:rsidP="005F15C1">
      <w:pPr>
        <w:spacing w:line="360" w:lineRule="auto"/>
        <w:jc w:val="both"/>
        <w:rPr>
          <w:rFonts w:cs="David"/>
          <w:sz w:val="22"/>
          <w:szCs w:val="22"/>
          <w:rtl/>
        </w:rPr>
      </w:pPr>
      <w:r>
        <w:rPr>
          <w:rFonts w:cs="David" w:hint="cs"/>
          <w:sz w:val="22"/>
          <w:szCs w:val="22"/>
          <w:rtl/>
        </w:rPr>
        <w:t>מחלוקת הראשונים הנ"ל הובאה בבית יוסף (2), שהביא מדברי תרומת הדשן (1), ש</w:t>
      </w:r>
      <w:r w:rsidRPr="00B35E73">
        <w:rPr>
          <w:rFonts w:cs="David" w:hint="cs"/>
          <w:sz w:val="22"/>
          <w:szCs w:val="22"/>
          <w:rtl/>
        </w:rPr>
        <w:t xml:space="preserve">להלכה </w:t>
      </w:r>
      <w:r>
        <w:rPr>
          <w:rFonts w:cs="David" w:hint="cs"/>
          <w:sz w:val="22"/>
          <w:szCs w:val="22"/>
          <w:rtl/>
        </w:rPr>
        <w:t>יש לחשוש לדעת הבה"ג, וחידש שבמסופק אם ספר, ימשיך לספור בברכה</w:t>
      </w:r>
      <w:r w:rsidR="009F4DED">
        <w:rPr>
          <w:rFonts w:cs="David" w:hint="cs"/>
          <w:sz w:val="22"/>
          <w:szCs w:val="22"/>
          <w:rtl/>
        </w:rPr>
        <w:t>, מדין "ספק ספיקא", יעו"ש</w:t>
      </w:r>
      <w:r>
        <w:rPr>
          <w:rFonts w:cs="David" w:hint="cs"/>
          <w:sz w:val="22"/>
          <w:szCs w:val="22"/>
          <w:rtl/>
        </w:rPr>
        <w:t xml:space="preserve">. </w:t>
      </w:r>
    </w:p>
    <w:p w:rsidR="005F15C1" w:rsidRDefault="005F15C1" w:rsidP="005F15C1">
      <w:pPr>
        <w:spacing w:line="360" w:lineRule="auto"/>
        <w:jc w:val="both"/>
        <w:rPr>
          <w:rFonts w:cs="David"/>
          <w:sz w:val="22"/>
          <w:szCs w:val="22"/>
          <w:rtl/>
        </w:rPr>
      </w:pPr>
      <w:r>
        <w:rPr>
          <w:rFonts w:cs="David" w:hint="cs"/>
          <w:sz w:val="22"/>
          <w:szCs w:val="22"/>
          <w:rtl/>
        </w:rPr>
        <w:t xml:space="preserve">וכן </w:t>
      </w:r>
      <w:r w:rsidRPr="00B35E73">
        <w:rPr>
          <w:rFonts w:cs="David" w:hint="cs"/>
          <w:sz w:val="22"/>
          <w:szCs w:val="22"/>
          <w:rtl/>
        </w:rPr>
        <w:t xml:space="preserve">נפסק בשו"ע </w:t>
      </w:r>
      <w:r>
        <w:rPr>
          <w:rFonts w:cs="David" w:hint="cs"/>
          <w:sz w:val="22"/>
          <w:szCs w:val="22"/>
          <w:rtl/>
        </w:rPr>
        <w:t xml:space="preserve">(2) </w:t>
      </w:r>
      <w:r w:rsidRPr="00B35E73">
        <w:rPr>
          <w:rFonts w:cs="David" w:hint="cs"/>
          <w:sz w:val="22"/>
          <w:szCs w:val="22"/>
          <w:rtl/>
        </w:rPr>
        <w:t>לח</w:t>
      </w:r>
      <w:r>
        <w:rPr>
          <w:rFonts w:cs="David" w:hint="cs"/>
          <w:sz w:val="22"/>
          <w:szCs w:val="22"/>
          <w:rtl/>
        </w:rPr>
        <w:t>ש</w:t>
      </w:r>
      <w:r w:rsidRPr="00B35E73">
        <w:rPr>
          <w:rFonts w:cs="David" w:hint="cs"/>
          <w:sz w:val="22"/>
          <w:szCs w:val="22"/>
          <w:rtl/>
        </w:rPr>
        <w:t xml:space="preserve">וש </w:t>
      </w:r>
      <w:r>
        <w:rPr>
          <w:rFonts w:cs="David" w:hint="cs"/>
          <w:sz w:val="22"/>
          <w:szCs w:val="22"/>
          <w:rtl/>
        </w:rPr>
        <w:t>לחומרא לדעת הבה"ג וגם לדעת התוספות והרא"ש,  כמבואר במשנה ברורה (2).</w:t>
      </w:r>
    </w:p>
    <w:p w:rsidR="002D0EE9" w:rsidRDefault="002D0EE9" w:rsidP="002D0EE9">
      <w:pPr>
        <w:spacing w:line="360" w:lineRule="auto"/>
        <w:jc w:val="both"/>
        <w:rPr>
          <w:rFonts w:cs="David" w:hint="cs"/>
          <w:sz w:val="22"/>
          <w:szCs w:val="22"/>
          <w:rtl/>
        </w:rPr>
      </w:pPr>
      <w:r>
        <w:rPr>
          <w:rFonts w:cs="David" w:hint="cs"/>
          <w:sz w:val="22"/>
          <w:szCs w:val="22"/>
          <w:rtl/>
        </w:rPr>
        <w:t xml:space="preserve">חשוב לציין את דברי הרב יוסף צבי רימון, ראש בתי המדרש במכון לב בירושלים, בספרו ספירת העומר (11), כי </w:t>
      </w:r>
      <w:r>
        <w:rPr>
          <w:rFonts w:cs="David" w:hint="cs"/>
          <w:b/>
          <w:bCs/>
          <w:sz w:val="22"/>
          <w:szCs w:val="22"/>
          <w:rtl/>
        </w:rPr>
        <w:t xml:space="preserve">טעות נפוצה </w:t>
      </w:r>
      <w:r>
        <w:rPr>
          <w:rFonts w:cs="David" w:hint="cs"/>
          <w:sz w:val="22"/>
          <w:szCs w:val="22"/>
          <w:rtl/>
        </w:rPr>
        <w:t xml:space="preserve">לחשוב שאם שכח יום אחד ולא ספר, אינו ממשיך </w:t>
      </w:r>
      <w:r>
        <w:rPr>
          <w:rFonts w:cs="David" w:hint="cs"/>
          <w:b/>
          <w:bCs/>
          <w:sz w:val="22"/>
          <w:szCs w:val="22"/>
          <w:rtl/>
        </w:rPr>
        <w:t xml:space="preserve">לספור </w:t>
      </w:r>
      <w:r>
        <w:rPr>
          <w:rFonts w:cs="David" w:hint="cs"/>
          <w:sz w:val="22"/>
          <w:szCs w:val="22"/>
          <w:rtl/>
        </w:rPr>
        <w:t xml:space="preserve">בשאר הימים. ולא היא, אלא גם מי שלא ספר יום אחד, </w:t>
      </w:r>
      <w:r w:rsidRPr="002D0EE9">
        <w:rPr>
          <w:rFonts w:cs="David" w:hint="cs"/>
          <w:b/>
          <w:bCs/>
          <w:sz w:val="22"/>
          <w:szCs w:val="22"/>
          <w:rtl/>
        </w:rPr>
        <w:t>חייב להמשיך ולספור,</w:t>
      </w:r>
      <w:r>
        <w:rPr>
          <w:rFonts w:cs="David" w:hint="cs"/>
          <w:sz w:val="22"/>
          <w:szCs w:val="22"/>
          <w:rtl/>
        </w:rPr>
        <w:t xml:space="preserve"> אלא </w:t>
      </w:r>
      <w:r w:rsidRPr="002D0EE9">
        <w:rPr>
          <w:rFonts w:cs="David" w:hint="cs"/>
          <w:b/>
          <w:bCs/>
          <w:sz w:val="22"/>
          <w:szCs w:val="22"/>
          <w:rtl/>
        </w:rPr>
        <w:t>שלא מברך</w:t>
      </w:r>
      <w:r>
        <w:rPr>
          <w:rFonts w:cs="David" w:hint="cs"/>
          <w:sz w:val="22"/>
          <w:szCs w:val="22"/>
          <w:rtl/>
        </w:rPr>
        <w:t>.</w:t>
      </w:r>
    </w:p>
    <w:p w:rsidR="005F15C1" w:rsidRDefault="005F15C1" w:rsidP="005F15C1">
      <w:pPr>
        <w:jc w:val="both"/>
        <w:rPr>
          <w:rFonts w:cs="David" w:hint="cs"/>
          <w:sz w:val="22"/>
          <w:szCs w:val="22"/>
          <w:rtl/>
        </w:rPr>
      </w:pPr>
    </w:p>
    <w:p w:rsidR="005F15C1" w:rsidRPr="00B35E73" w:rsidRDefault="005F15C1" w:rsidP="005E68D3">
      <w:pPr>
        <w:spacing w:line="360" w:lineRule="auto"/>
        <w:jc w:val="both"/>
        <w:rPr>
          <w:rFonts w:cs="David" w:hint="cs"/>
          <w:sz w:val="22"/>
          <w:szCs w:val="22"/>
          <w:rtl/>
        </w:rPr>
      </w:pPr>
      <w:r w:rsidRPr="00057913">
        <w:rPr>
          <w:rFonts w:cs="David" w:hint="cs"/>
          <w:b/>
          <w:bCs/>
          <w:sz w:val="22"/>
          <w:szCs w:val="22"/>
          <w:rtl/>
        </w:rPr>
        <w:t xml:space="preserve">ב. </w:t>
      </w:r>
      <w:r w:rsidR="005E68D3" w:rsidRPr="005E68D3">
        <w:rPr>
          <w:rFonts w:cs="David" w:hint="cs"/>
          <w:sz w:val="22"/>
          <w:szCs w:val="22"/>
          <w:rtl/>
        </w:rPr>
        <w:t>ואמנם, בהשקפה ראשונה,</w:t>
      </w:r>
      <w:r w:rsidR="005E68D3">
        <w:rPr>
          <w:rFonts w:cs="David" w:hint="cs"/>
          <w:b/>
          <w:bCs/>
          <w:sz w:val="22"/>
          <w:szCs w:val="22"/>
          <w:rtl/>
        </w:rPr>
        <w:t xml:space="preserve"> </w:t>
      </w:r>
      <w:r w:rsidRPr="00B35E73">
        <w:rPr>
          <w:rFonts w:cs="David" w:hint="cs"/>
          <w:sz w:val="22"/>
          <w:szCs w:val="22"/>
          <w:rtl/>
        </w:rPr>
        <w:t xml:space="preserve">השאלה </w:t>
      </w:r>
      <w:r>
        <w:rPr>
          <w:rFonts w:cs="David" w:hint="cs"/>
          <w:sz w:val="22"/>
          <w:szCs w:val="22"/>
          <w:rtl/>
        </w:rPr>
        <w:t>שפתחנו בה</w:t>
      </w:r>
      <w:r w:rsidRPr="00B35E73">
        <w:rPr>
          <w:rFonts w:cs="David" w:hint="cs"/>
          <w:sz w:val="22"/>
          <w:szCs w:val="22"/>
          <w:rtl/>
        </w:rPr>
        <w:t xml:space="preserve"> תלויה במחלוקת הנ"ל</w:t>
      </w:r>
      <w:r>
        <w:rPr>
          <w:rFonts w:cs="David" w:hint="cs"/>
          <w:sz w:val="22"/>
          <w:szCs w:val="22"/>
          <w:rtl/>
        </w:rPr>
        <w:t>: לפי הבה"ג שספ</w:t>
      </w:r>
      <w:r w:rsidRPr="00B35E73">
        <w:rPr>
          <w:rFonts w:cs="David" w:hint="cs"/>
          <w:sz w:val="22"/>
          <w:szCs w:val="22"/>
          <w:rtl/>
        </w:rPr>
        <w:t xml:space="preserve">ירת העומר היא </w:t>
      </w:r>
      <w:r w:rsidRPr="00057913">
        <w:rPr>
          <w:rFonts w:cs="David" w:hint="cs"/>
          <w:b/>
          <w:bCs/>
          <w:sz w:val="22"/>
          <w:szCs w:val="22"/>
          <w:rtl/>
        </w:rPr>
        <w:t>מצוה אחת</w:t>
      </w:r>
      <w:r w:rsidRPr="00B35E73">
        <w:rPr>
          <w:rFonts w:cs="David" w:hint="cs"/>
          <w:sz w:val="22"/>
          <w:szCs w:val="22"/>
          <w:rtl/>
        </w:rPr>
        <w:t xml:space="preserve"> ארוכה, </w:t>
      </w:r>
      <w:r>
        <w:rPr>
          <w:rFonts w:cs="David" w:hint="cs"/>
          <w:sz w:val="22"/>
          <w:szCs w:val="22"/>
          <w:rtl/>
        </w:rPr>
        <w:t xml:space="preserve">מסתבר שאם ידוע לו שלא </w:t>
      </w:r>
      <w:r w:rsidRPr="00B35E73">
        <w:rPr>
          <w:rFonts w:cs="David" w:hint="cs"/>
          <w:sz w:val="22"/>
          <w:szCs w:val="22"/>
          <w:rtl/>
        </w:rPr>
        <w:t xml:space="preserve">יוכל להשלים </w:t>
      </w:r>
      <w:r>
        <w:rPr>
          <w:rFonts w:cs="David" w:hint="cs"/>
          <w:sz w:val="22"/>
          <w:szCs w:val="22"/>
          <w:rtl/>
        </w:rPr>
        <w:t xml:space="preserve">את </w:t>
      </w:r>
      <w:r w:rsidRPr="00B35E73">
        <w:rPr>
          <w:rFonts w:cs="David" w:hint="cs"/>
          <w:sz w:val="22"/>
          <w:szCs w:val="22"/>
          <w:rtl/>
        </w:rPr>
        <w:t>כל ימי הספירה</w:t>
      </w:r>
      <w:r>
        <w:rPr>
          <w:rFonts w:cs="David" w:hint="cs"/>
          <w:sz w:val="22"/>
          <w:szCs w:val="22"/>
          <w:rtl/>
        </w:rPr>
        <w:t xml:space="preserve"> ולא</w:t>
      </w:r>
      <w:r w:rsidRPr="00B35E73">
        <w:rPr>
          <w:rFonts w:cs="David" w:hint="cs"/>
          <w:sz w:val="22"/>
          <w:szCs w:val="22"/>
          <w:rtl/>
        </w:rPr>
        <w:t xml:space="preserve"> יקיים מצוה זו כתיקונה, </w:t>
      </w:r>
      <w:r w:rsidR="005E68D3">
        <w:rPr>
          <w:rFonts w:cs="David" w:hint="cs"/>
          <w:sz w:val="22"/>
          <w:szCs w:val="22"/>
          <w:rtl/>
        </w:rPr>
        <w:t>הרי ש</w:t>
      </w:r>
      <w:r w:rsidRPr="00B35E73">
        <w:rPr>
          <w:rFonts w:cs="David" w:hint="cs"/>
          <w:sz w:val="22"/>
          <w:szCs w:val="22"/>
          <w:rtl/>
        </w:rPr>
        <w:t>כשם ש</w:t>
      </w:r>
      <w:r>
        <w:rPr>
          <w:rFonts w:cs="David" w:hint="cs"/>
          <w:sz w:val="22"/>
          <w:szCs w:val="22"/>
          <w:rtl/>
        </w:rPr>
        <w:t xml:space="preserve">הדבר </w:t>
      </w:r>
      <w:r w:rsidRPr="00B35E73">
        <w:rPr>
          <w:rFonts w:cs="David" w:hint="cs"/>
          <w:sz w:val="22"/>
          <w:szCs w:val="22"/>
          <w:rtl/>
        </w:rPr>
        <w:t xml:space="preserve">מעכב את הספירה, </w:t>
      </w:r>
      <w:r>
        <w:rPr>
          <w:rFonts w:cs="David" w:hint="cs"/>
          <w:sz w:val="22"/>
          <w:szCs w:val="22"/>
          <w:rtl/>
        </w:rPr>
        <w:t xml:space="preserve">שאינו יכול להמשיך </w:t>
      </w:r>
      <w:r w:rsidRPr="00057913">
        <w:rPr>
          <w:rFonts w:cs="David" w:hint="cs"/>
          <w:b/>
          <w:bCs/>
          <w:sz w:val="22"/>
          <w:szCs w:val="22"/>
          <w:rtl/>
        </w:rPr>
        <w:t>מכאן ולהבא</w:t>
      </w:r>
      <w:r>
        <w:rPr>
          <w:rFonts w:cs="David" w:hint="cs"/>
          <w:sz w:val="22"/>
          <w:szCs w:val="22"/>
          <w:rtl/>
        </w:rPr>
        <w:t xml:space="preserve"> לספור בברכה כשהחסיר יום אחד, לכאורה </w:t>
      </w:r>
      <w:r w:rsidRPr="00B35E73">
        <w:rPr>
          <w:rFonts w:cs="David" w:hint="cs"/>
          <w:sz w:val="22"/>
          <w:szCs w:val="22"/>
          <w:rtl/>
        </w:rPr>
        <w:t>כ</w:t>
      </w:r>
      <w:r>
        <w:rPr>
          <w:rFonts w:cs="David" w:hint="cs"/>
          <w:sz w:val="22"/>
          <w:szCs w:val="22"/>
          <w:rtl/>
        </w:rPr>
        <w:t>ן הדבר מעכב ש</w:t>
      </w:r>
      <w:r w:rsidRPr="00B35E73">
        <w:rPr>
          <w:rFonts w:cs="David" w:hint="cs"/>
          <w:sz w:val="22"/>
          <w:szCs w:val="22"/>
          <w:rtl/>
        </w:rPr>
        <w:t>לא יתחיל מראש לספור בברכה</w:t>
      </w:r>
      <w:r>
        <w:rPr>
          <w:rFonts w:cs="David" w:hint="cs"/>
          <w:sz w:val="22"/>
          <w:szCs w:val="22"/>
          <w:rtl/>
        </w:rPr>
        <w:t xml:space="preserve">, כדי שלא יתברר </w:t>
      </w:r>
      <w:r>
        <w:rPr>
          <w:rFonts w:cs="David" w:hint="cs"/>
          <w:b/>
          <w:bCs/>
          <w:sz w:val="22"/>
          <w:szCs w:val="22"/>
          <w:rtl/>
        </w:rPr>
        <w:t xml:space="preserve">למפרע </w:t>
      </w:r>
      <w:r>
        <w:rPr>
          <w:rFonts w:cs="David" w:hint="cs"/>
          <w:sz w:val="22"/>
          <w:szCs w:val="22"/>
          <w:rtl/>
        </w:rPr>
        <w:t>שלא קיים את המצוה</w:t>
      </w:r>
      <w:r w:rsidRPr="00B35E73">
        <w:rPr>
          <w:rFonts w:cs="David" w:hint="cs"/>
          <w:sz w:val="22"/>
          <w:szCs w:val="22"/>
          <w:rtl/>
        </w:rPr>
        <w:t>.</w:t>
      </w:r>
      <w:r>
        <w:rPr>
          <w:rFonts w:cs="David" w:hint="cs"/>
          <w:sz w:val="22"/>
          <w:szCs w:val="22"/>
          <w:rtl/>
        </w:rPr>
        <w:t xml:space="preserve"> </w:t>
      </w:r>
    </w:p>
    <w:p w:rsidR="005F15C1" w:rsidRDefault="005F15C1" w:rsidP="009F4DED">
      <w:pPr>
        <w:spacing w:line="360" w:lineRule="auto"/>
        <w:jc w:val="both"/>
        <w:rPr>
          <w:rFonts w:cs="David" w:hint="cs"/>
          <w:sz w:val="22"/>
          <w:szCs w:val="22"/>
          <w:rtl/>
        </w:rPr>
      </w:pPr>
      <w:r w:rsidRPr="00B35E73">
        <w:rPr>
          <w:rFonts w:cs="David" w:hint="cs"/>
          <w:sz w:val="22"/>
          <w:szCs w:val="22"/>
          <w:rtl/>
        </w:rPr>
        <w:t>ו</w:t>
      </w:r>
      <w:r>
        <w:rPr>
          <w:rFonts w:cs="David" w:hint="cs"/>
          <w:sz w:val="22"/>
          <w:szCs w:val="22"/>
          <w:rtl/>
        </w:rPr>
        <w:t xml:space="preserve">משמע כן </w:t>
      </w:r>
      <w:r w:rsidRPr="00B35E73">
        <w:rPr>
          <w:rFonts w:cs="David" w:hint="cs"/>
          <w:sz w:val="22"/>
          <w:szCs w:val="22"/>
          <w:rtl/>
        </w:rPr>
        <w:t>מדברי המשנ"ב</w:t>
      </w:r>
      <w:r>
        <w:rPr>
          <w:rFonts w:cs="David" w:hint="cs"/>
          <w:sz w:val="22"/>
          <w:szCs w:val="22"/>
          <w:rtl/>
        </w:rPr>
        <w:t xml:space="preserve"> שכתב </w:t>
      </w:r>
      <w:r w:rsidRPr="005E68D3">
        <w:rPr>
          <w:rFonts w:cs="David" w:hint="cs"/>
          <w:sz w:val="20"/>
          <w:szCs w:val="20"/>
          <w:rtl/>
        </w:rPr>
        <w:t>(</w:t>
      </w:r>
      <w:r w:rsidR="005E68D3" w:rsidRPr="005E68D3">
        <w:rPr>
          <w:rFonts w:cs="David" w:hint="cs"/>
          <w:sz w:val="20"/>
          <w:szCs w:val="20"/>
          <w:rtl/>
        </w:rPr>
        <w:t>2</w:t>
      </w:r>
      <w:r w:rsidRPr="005E68D3">
        <w:rPr>
          <w:rFonts w:cs="David" w:hint="cs"/>
          <w:sz w:val="20"/>
          <w:szCs w:val="20"/>
          <w:rtl/>
        </w:rPr>
        <w:t xml:space="preserve">) </w:t>
      </w:r>
      <w:r w:rsidR="005E68D3" w:rsidRPr="005E68D3">
        <w:rPr>
          <w:rFonts w:cs="David" w:hint="cs"/>
          <w:sz w:val="20"/>
          <w:szCs w:val="20"/>
          <w:rtl/>
        </w:rPr>
        <w:t xml:space="preserve">ס"ק ב) </w:t>
      </w:r>
      <w:r w:rsidRPr="00B35E73">
        <w:rPr>
          <w:rFonts w:cs="David" w:hint="cs"/>
          <w:sz w:val="22"/>
          <w:szCs w:val="22"/>
          <w:rtl/>
        </w:rPr>
        <w:t>שנשים לא יברכו על ספירת העומר לפי ש"</w:t>
      </w:r>
      <w:r w:rsidRPr="00B35E73">
        <w:rPr>
          <w:rFonts w:cs="David" w:hint="cs"/>
          <w:b/>
          <w:bCs/>
          <w:sz w:val="22"/>
          <w:szCs w:val="22"/>
          <w:rtl/>
        </w:rPr>
        <w:t>בודאי יטעו ביום אחד</w:t>
      </w:r>
      <w:r w:rsidRPr="00B35E73">
        <w:rPr>
          <w:rFonts w:cs="David" w:hint="cs"/>
          <w:sz w:val="22"/>
          <w:szCs w:val="22"/>
          <w:rtl/>
        </w:rPr>
        <w:t>"</w:t>
      </w:r>
      <w:r>
        <w:rPr>
          <w:rFonts w:cs="David" w:hint="cs"/>
          <w:sz w:val="22"/>
          <w:szCs w:val="22"/>
          <w:rtl/>
        </w:rPr>
        <w:t>.</w:t>
      </w:r>
      <w:r w:rsidRPr="00B35E73">
        <w:rPr>
          <w:rFonts w:cs="David" w:hint="cs"/>
          <w:sz w:val="22"/>
          <w:szCs w:val="22"/>
          <w:rtl/>
        </w:rPr>
        <w:t xml:space="preserve"> </w:t>
      </w:r>
      <w:r w:rsidR="009F4DED">
        <w:rPr>
          <w:rFonts w:cs="David" w:hint="cs"/>
          <w:sz w:val="22"/>
          <w:szCs w:val="22"/>
          <w:rtl/>
        </w:rPr>
        <w:t xml:space="preserve">משמע </w:t>
      </w:r>
      <w:r w:rsidRPr="00B35E73">
        <w:rPr>
          <w:rFonts w:cs="David" w:hint="cs"/>
          <w:sz w:val="22"/>
          <w:szCs w:val="22"/>
          <w:rtl/>
        </w:rPr>
        <w:t xml:space="preserve">שהידיעה העתידית </w:t>
      </w:r>
      <w:r>
        <w:rPr>
          <w:rFonts w:cs="David" w:hint="cs"/>
          <w:sz w:val="22"/>
          <w:szCs w:val="22"/>
          <w:rtl/>
        </w:rPr>
        <w:t>ש</w:t>
      </w:r>
      <w:r w:rsidRPr="00B35E73">
        <w:rPr>
          <w:rFonts w:cs="David" w:hint="cs"/>
          <w:sz w:val="22"/>
          <w:szCs w:val="22"/>
          <w:rtl/>
        </w:rPr>
        <w:t xml:space="preserve">לא יספור יום אחד גורמת </w:t>
      </w:r>
      <w:r>
        <w:rPr>
          <w:rFonts w:cs="David" w:hint="cs"/>
          <w:sz w:val="22"/>
          <w:szCs w:val="22"/>
          <w:rtl/>
        </w:rPr>
        <w:t xml:space="preserve">לכך </w:t>
      </w:r>
      <w:r w:rsidRPr="00B35E73">
        <w:rPr>
          <w:rFonts w:cs="David" w:hint="cs"/>
          <w:sz w:val="22"/>
          <w:szCs w:val="22"/>
          <w:rtl/>
        </w:rPr>
        <w:t>שמראש לא יתחיל לספור בברכה.</w:t>
      </w:r>
      <w:r>
        <w:rPr>
          <w:rFonts w:cs="David" w:hint="cs"/>
          <w:sz w:val="22"/>
          <w:szCs w:val="22"/>
          <w:rtl/>
        </w:rPr>
        <w:t xml:space="preserve"> </w:t>
      </w:r>
      <w:r w:rsidRPr="00B35E73">
        <w:rPr>
          <w:rFonts w:cs="David" w:hint="cs"/>
          <w:sz w:val="22"/>
          <w:szCs w:val="22"/>
          <w:rtl/>
        </w:rPr>
        <w:t>ברם, לכשנעיין בספר שלחן שלמה</w:t>
      </w:r>
      <w:r w:rsidR="005E68D3">
        <w:rPr>
          <w:rFonts w:cs="David" w:hint="cs"/>
          <w:sz w:val="22"/>
          <w:szCs w:val="22"/>
          <w:rtl/>
        </w:rPr>
        <w:t xml:space="preserve"> (2)</w:t>
      </w:r>
      <w:r w:rsidR="005E68D3">
        <w:rPr>
          <w:rFonts w:cs="David" w:hint="cs"/>
          <w:sz w:val="22"/>
          <w:szCs w:val="22"/>
        </w:rPr>
        <w:t xml:space="preserve"> </w:t>
      </w:r>
      <w:r w:rsidRPr="00293DEB">
        <w:rPr>
          <w:rFonts w:cs="David" w:hint="cs"/>
          <w:sz w:val="20"/>
          <w:szCs w:val="20"/>
          <w:rtl/>
        </w:rPr>
        <w:t xml:space="preserve">שחיבר רבי </w:t>
      </w:r>
      <w:r w:rsidRPr="005E68D3">
        <w:rPr>
          <w:rFonts w:cs="David" w:hint="cs"/>
          <w:b/>
          <w:bCs/>
          <w:sz w:val="20"/>
          <w:szCs w:val="20"/>
          <w:rtl/>
        </w:rPr>
        <w:t>של</w:t>
      </w:r>
      <w:r w:rsidR="005E68D3" w:rsidRPr="005E68D3">
        <w:rPr>
          <w:rFonts w:cs="David" w:hint="cs"/>
          <w:b/>
          <w:bCs/>
          <w:sz w:val="20"/>
          <w:szCs w:val="20"/>
          <w:rtl/>
        </w:rPr>
        <w:t>מה</w:t>
      </w:r>
      <w:r w:rsidRPr="005E68D3">
        <w:rPr>
          <w:rFonts w:cs="David" w:hint="cs"/>
          <w:b/>
          <w:bCs/>
          <w:sz w:val="20"/>
          <w:szCs w:val="20"/>
          <w:rtl/>
        </w:rPr>
        <w:t xml:space="preserve"> זלמן פיקרש</w:t>
      </w:r>
      <w:r w:rsidRPr="00293DEB">
        <w:rPr>
          <w:rFonts w:cs="David" w:hint="cs"/>
          <w:sz w:val="20"/>
          <w:szCs w:val="20"/>
          <w:rtl/>
        </w:rPr>
        <w:t>, אב"ד מיר, יצא לאור בשנת תקל"א</w:t>
      </w:r>
      <w:r w:rsidR="005E68D3">
        <w:rPr>
          <w:rFonts w:cs="David" w:hint="cs"/>
          <w:sz w:val="20"/>
          <w:szCs w:val="20"/>
          <w:rtl/>
        </w:rPr>
        <w:t>)</w:t>
      </w:r>
      <w:r w:rsidRPr="00B35E73">
        <w:rPr>
          <w:rFonts w:cs="David" w:hint="cs"/>
          <w:sz w:val="22"/>
          <w:szCs w:val="22"/>
          <w:rtl/>
        </w:rPr>
        <w:t xml:space="preserve"> שהוא מקור דברי המשנ"ב, מפורש </w:t>
      </w:r>
      <w:r>
        <w:rPr>
          <w:rFonts w:cs="David" w:hint="cs"/>
          <w:sz w:val="22"/>
          <w:szCs w:val="22"/>
          <w:rtl/>
        </w:rPr>
        <w:t xml:space="preserve">בדבריו </w:t>
      </w:r>
      <w:r w:rsidRPr="00B35E73">
        <w:rPr>
          <w:rFonts w:cs="David" w:hint="cs"/>
          <w:sz w:val="22"/>
          <w:szCs w:val="22"/>
          <w:rtl/>
        </w:rPr>
        <w:t xml:space="preserve">שאין כוונתו לומר, שמא תשכח יום אחד ונמצא שספירתה בטלה </w:t>
      </w:r>
      <w:r w:rsidRPr="00B35E73">
        <w:rPr>
          <w:rFonts w:cs="David" w:hint="cs"/>
          <w:b/>
          <w:bCs/>
          <w:sz w:val="22"/>
          <w:szCs w:val="22"/>
          <w:rtl/>
        </w:rPr>
        <w:t>למפרע</w:t>
      </w:r>
      <w:r w:rsidRPr="00B35E73">
        <w:rPr>
          <w:rFonts w:cs="David" w:hint="cs"/>
          <w:sz w:val="22"/>
          <w:szCs w:val="22"/>
          <w:rtl/>
        </w:rPr>
        <w:t xml:space="preserve">, אלא טעמו שמא תשכח ותמשיך </w:t>
      </w:r>
      <w:r w:rsidRPr="00B35E73">
        <w:rPr>
          <w:rFonts w:cs="David" w:hint="cs"/>
          <w:b/>
          <w:bCs/>
          <w:sz w:val="22"/>
          <w:szCs w:val="22"/>
          <w:rtl/>
        </w:rPr>
        <w:t>אח</w:t>
      </w:r>
      <w:r>
        <w:rPr>
          <w:rFonts w:cs="David" w:hint="cs"/>
          <w:b/>
          <w:bCs/>
          <w:sz w:val="22"/>
          <w:szCs w:val="22"/>
          <w:rtl/>
        </w:rPr>
        <w:t xml:space="preserve">ר כך </w:t>
      </w:r>
      <w:r w:rsidRPr="00B35E73">
        <w:rPr>
          <w:rFonts w:cs="David" w:hint="cs"/>
          <w:sz w:val="22"/>
          <w:szCs w:val="22"/>
          <w:rtl/>
        </w:rPr>
        <w:t>לספור בברכה. שהרי הוסיף</w:t>
      </w:r>
      <w:r>
        <w:rPr>
          <w:rFonts w:cs="David" w:hint="cs"/>
          <w:sz w:val="22"/>
          <w:szCs w:val="22"/>
          <w:rtl/>
        </w:rPr>
        <w:t xml:space="preserve"> </w:t>
      </w:r>
      <w:r w:rsidRPr="00B35E73">
        <w:rPr>
          <w:rFonts w:cs="David" w:hint="cs"/>
          <w:sz w:val="22"/>
          <w:szCs w:val="22"/>
          <w:rtl/>
        </w:rPr>
        <w:t xml:space="preserve">וכתב "לפי שודאי יטעו ביום אחד, </w:t>
      </w:r>
      <w:r w:rsidRPr="000F20FA">
        <w:rPr>
          <w:rFonts w:cs="David" w:hint="cs"/>
          <w:b/>
          <w:bCs/>
          <w:sz w:val="22"/>
          <w:szCs w:val="22"/>
          <w:rtl/>
        </w:rPr>
        <w:t>ואינן יודעות הדין</w:t>
      </w:r>
      <w:r w:rsidRPr="000F20FA">
        <w:rPr>
          <w:rFonts w:cs="David" w:hint="cs"/>
          <w:sz w:val="22"/>
          <w:szCs w:val="22"/>
          <w:rtl/>
        </w:rPr>
        <w:t>"</w:t>
      </w:r>
      <w:r w:rsidR="009F4DED">
        <w:rPr>
          <w:rFonts w:cs="David" w:hint="cs"/>
          <w:sz w:val="22"/>
          <w:szCs w:val="22"/>
          <w:rtl/>
        </w:rPr>
        <w:t xml:space="preserve">, והיינו שאינן </w:t>
      </w:r>
      <w:r w:rsidRPr="00293DEB">
        <w:rPr>
          <w:rFonts w:cs="David" w:hint="cs"/>
          <w:sz w:val="22"/>
          <w:szCs w:val="22"/>
          <w:rtl/>
        </w:rPr>
        <w:t>יודעות את הדין שכששוכחים שוב אין להמשיך לספור בברכה</w:t>
      </w:r>
      <w:r w:rsidR="009F4DED">
        <w:rPr>
          <w:rFonts w:cs="David" w:hint="cs"/>
          <w:sz w:val="22"/>
          <w:szCs w:val="22"/>
          <w:rtl/>
        </w:rPr>
        <w:t xml:space="preserve">. משמע </w:t>
      </w:r>
      <w:r w:rsidRPr="00293DEB">
        <w:rPr>
          <w:rFonts w:cs="David" w:hint="cs"/>
          <w:sz w:val="22"/>
          <w:szCs w:val="22"/>
          <w:rtl/>
        </w:rPr>
        <w:t xml:space="preserve">שאין </w:t>
      </w:r>
      <w:r w:rsidRPr="00B35E73">
        <w:rPr>
          <w:rFonts w:cs="David" w:hint="cs"/>
          <w:sz w:val="22"/>
          <w:szCs w:val="22"/>
          <w:rtl/>
        </w:rPr>
        <w:t xml:space="preserve">בעיה בספירה למפרע, אלא הבעיה </w:t>
      </w:r>
      <w:r>
        <w:rPr>
          <w:rFonts w:cs="David" w:hint="cs"/>
          <w:sz w:val="22"/>
          <w:szCs w:val="22"/>
          <w:rtl/>
        </w:rPr>
        <w:t xml:space="preserve">רק </w:t>
      </w:r>
      <w:r w:rsidRPr="00B35E73">
        <w:rPr>
          <w:rFonts w:cs="David" w:hint="cs"/>
          <w:sz w:val="22"/>
          <w:szCs w:val="22"/>
          <w:rtl/>
        </w:rPr>
        <w:t xml:space="preserve">בהמשך ספירתה מכאן ולהבא, </w:t>
      </w:r>
      <w:r w:rsidR="009F4DED">
        <w:rPr>
          <w:rFonts w:cs="David" w:hint="cs"/>
          <w:sz w:val="22"/>
          <w:szCs w:val="22"/>
          <w:rtl/>
        </w:rPr>
        <w:t xml:space="preserve">מחשש </w:t>
      </w:r>
      <w:r w:rsidRPr="00B35E73">
        <w:rPr>
          <w:rFonts w:cs="David" w:hint="cs"/>
          <w:sz w:val="22"/>
          <w:szCs w:val="22"/>
          <w:rtl/>
        </w:rPr>
        <w:t>שמא תשכח יום אחד ותמשיך מכאן ולהבא לספור בברכה</w:t>
      </w:r>
      <w:r w:rsidR="005E68D3">
        <w:rPr>
          <w:rFonts w:cs="David" w:hint="cs"/>
          <w:sz w:val="22"/>
          <w:szCs w:val="22"/>
          <w:rtl/>
        </w:rPr>
        <w:t xml:space="preserve"> </w:t>
      </w:r>
      <w:r w:rsidR="005E68D3" w:rsidRPr="002D0EE9">
        <w:rPr>
          <w:rFonts w:cs="David" w:hint="cs"/>
          <w:sz w:val="20"/>
          <w:szCs w:val="20"/>
          <w:rtl/>
        </w:rPr>
        <w:t>[וכפי שביאר רבי</w:t>
      </w:r>
      <w:r w:rsidR="005E68D3" w:rsidRPr="00293DEB">
        <w:rPr>
          <w:rFonts w:cs="David" w:hint="cs"/>
          <w:sz w:val="20"/>
          <w:szCs w:val="20"/>
          <w:rtl/>
        </w:rPr>
        <w:t xml:space="preserve"> </w:t>
      </w:r>
      <w:r w:rsidR="005E68D3" w:rsidRPr="005E68D3">
        <w:rPr>
          <w:rFonts w:cs="David" w:hint="cs"/>
          <w:b/>
          <w:bCs/>
          <w:sz w:val="20"/>
          <w:szCs w:val="20"/>
          <w:rtl/>
        </w:rPr>
        <w:t xml:space="preserve">שלמה זלמן </w:t>
      </w:r>
      <w:r w:rsidR="005E68D3">
        <w:rPr>
          <w:rFonts w:cs="David" w:hint="cs"/>
          <w:b/>
          <w:bCs/>
          <w:sz w:val="20"/>
          <w:szCs w:val="20"/>
          <w:rtl/>
        </w:rPr>
        <w:t>אויערבך</w:t>
      </w:r>
      <w:r w:rsidR="005E68D3" w:rsidRPr="00293DEB">
        <w:rPr>
          <w:rFonts w:cs="David" w:hint="cs"/>
          <w:sz w:val="20"/>
          <w:szCs w:val="20"/>
          <w:rtl/>
        </w:rPr>
        <w:t xml:space="preserve">, </w:t>
      </w:r>
      <w:r w:rsidR="005E68D3">
        <w:rPr>
          <w:rFonts w:cs="David" w:hint="cs"/>
          <w:sz w:val="20"/>
          <w:szCs w:val="20"/>
          <w:rtl/>
        </w:rPr>
        <w:t>כמובא בספר הליכות שלמה (10) הערה 35</w:t>
      </w:r>
      <w:r w:rsidR="002D0EE9">
        <w:rPr>
          <w:rFonts w:cs="David" w:hint="cs"/>
          <w:sz w:val="20"/>
          <w:szCs w:val="20"/>
          <w:rtl/>
        </w:rPr>
        <w:t>]</w:t>
      </w:r>
      <w:r w:rsidR="009F4DED">
        <w:rPr>
          <w:rFonts w:cs="David" w:hint="cs"/>
          <w:sz w:val="22"/>
          <w:szCs w:val="22"/>
          <w:rtl/>
        </w:rPr>
        <w:t xml:space="preserve">. נמצא כי </w:t>
      </w:r>
      <w:r w:rsidRPr="00B35E73">
        <w:rPr>
          <w:rFonts w:cs="David" w:hint="cs"/>
          <w:sz w:val="22"/>
          <w:szCs w:val="22"/>
          <w:rtl/>
        </w:rPr>
        <w:t>אדרב</w:t>
      </w:r>
      <w:r w:rsidR="005E68D3">
        <w:rPr>
          <w:rFonts w:cs="David" w:hint="cs"/>
          <w:sz w:val="22"/>
          <w:szCs w:val="22"/>
          <w:rtl/>
        </w:rPr>
        <w:t>ה,</w:t>
      </w:r>
      <w:r w:rsidRPr="00B35E73">
        <w:rPr>
          <w:rFonts w:cs="David" w:hint="cs"/>
          <w:sz w:val="22"/>
          <w:szCs w:val="22"/>
          <w:rtl/>
        </w:rPr>
        <w:t xml:space="preserve"> מנימוק</w:t>
      </w:r>
      <w:r>
        <w:rPr>
          <w:rFonts w:cs="David" w:hint="cs"/>
          <w:sz w:val="22"/>
          <w:szCs w:val="22"/>
          <w:rtl/>
        </w:rPr>
        <w:t xml:space="preserve">ו של </w:t>
      </w:r>
      <w:r w:rsidRPr="00B35E73">
        <w:rPr>
          <w:rFonts w:cs="David" w:hint="cs"/>
          <w:sz w:val="22"/>
          <w:szCs w:val="22"/>
          <w:rtl/>
        </w:rPr>
        <w:t>השולחן שלמה קמה וגם ניצבה ראיה לאידך גיסא</w:t>
      </w:r>
      <w:r>
        <w:rPr>
          <w:rFonts w:cs="David" w:hint="cs"/>
          <w:sz w:val="22"/>
          <w:szCs w:val="22"/>
          <w:rtl/>
        </w:rPr>
        <w:t xml:space="preserve">, </w:t>
      </w:r>
      <w:r w:rsidRPr="00B35E73">
        <w:rPr>
          <w:rFonts w:cs="David" w:hint="cs"/>
          <w:sz w:val="22"/>
          <w:szCs w:val="22"/>
          <w:rtl/>
        </w:rPr>
        <w:t xml:space="preserve">שלעולם יכול להתחיל בברכה אף </w:t>
      </w:r>
      <w:r>
        <w:rPr>
          <w:rFonts w:cs="David" w:hint="cs"/>
          <w:sz w:val="22"/>
          <w:szCs w:val="22"/>
          <w:rtl/>
        </w:rPr>
        <w:t>כש</w:t>
      </w:r>
      <w:r w:rsidRPr="00B35E73">
        <w:rPr>
          <w:rFonts w:cs="David" w:hint="cs"/>
          <w:sz w:val="22"/>
          <w:szCs w:val="22"/>
          <w:rtl/>
        </w:rPr>
        <w:t xml:space="preserve">ברור </w:t>
      </w:r>
      <w:r>
        <w:rPr>
          <w:rFonts w:cs="David" w:hint="cs"/>
          <w:sz w:val="22"/>
          <w:szCs w:val="22"/>
          <w:rtl/>
        </w:rPr>
        <w:t>ש</w:t>
      </w:r>
      <w:r w:rsidRPr="00B35E73">
        <w:rPr>
          <w:rFonts w:cs="David" w:hint="cs"/>
          <w:sz w:val="22"/>
          <w:szCs w:val="22"/>
          <w:rtl/>
        </w:rPr>
        <w:t xml:space="preserve">יום אחד לא יספור, ובלבד שלאחר </w:t>
      </w:r>
      <w:r w:rsidR="009F4DED">
        <w:rPr>
          <w:rFonts w:cs="David" w:hint="cs"/>
          <w:sz w:val="22"/>
          <w:szCs w:val="22"/>
          <w:rtl/>
        </w:rPr>
        <w:t>מכן</w:t>
      </w:r>
      <w:r w:rsidRPr="00B35E73">
        <w:rPr>
          <w:rFonts w:cs="David" w:hint="cs"/>
          <w:sz w:val="22"/>
          <w:szCs w:val="22"/>
          <w:rtl/>
        </w:rPr>
        <w:t xml:space="preserve"> לא ימשיך לברך.</w:t>
      </w:r>
    </w:p>
    <w:p w:rsidR="005F15C1" w:rsidRPr="00B35E73" w:rsidRDefault="005F15C1" w:rsidP="005F15C1">
      <w:pPr>
        <w:jc w:val="both"/>
        <w:rPr>
          <w:rFonts w:cs="David" w:hint="cs"/>
          <w:sz w:val="22"/>
          <w:szCs w:val="22"/>
          <w:rtl/>
        </w:rPr>
      </w:pPr>
    </w:p>
    <w:p w:rsidR="005F15C1" w:rsidRDefault="005F15C1" w:rsidP="005F15C1">
      <w:pPr>
        <w:spacing w:line="360" w:lineRule="auto"/>
        <w:jc w:val="both"/>
        <w:rPr>
          <w:rFonts w:cs="David" w:hint="cs"/>
          <w:sz w:val="22"/>
          <w:szCs w:val="22"/>
          <w:rtl/>
        </w:rPr>
      </w:pPr>
      <w:r w:rsidRPr="00D275A9">
        <w:rPr>
          <w:rFonts w:cs="David" w:hint="cs"/>
          <w:b/>
          <w:bCs/>
          <w:sz w:val="22"/>
          <w:szCs w:val="22"/>
          <w:rtl/>
        </w:rPr>
        <w:t xml:space="preserve">ג. </w:t>
      </w:r>
      <w:r w:rsidRPr="00B35E73">
        <w:rPr>
          <w:rFonts w:cs="David" w:hint="cs"/>
          <w:sz w:val="22"/>
          <w:szCs w:val="22"/>
          <w:rtl/>
        </w:rPr>
        <w:t xml:space="preserve">אכן, מסברא הדבר קשה להבנה, </w:t>
      </w:r>
      <w:r>
        <w:rPr>
          <w:rFonts w:cs="David" w:hint="cs"/>
          <w:sz w:val="22"/>
          <w:szCs w:val="22"/>
          <w:rtl/>
        </w:rPr>
        <w:t xml:space="preserve">כי לפי </w:t>
      </w:r>
      <w:r w:rsidRPr="00B35E73">
        <w:rPr>
          <w:rFonts w:cs="David" w:hint="cs"/>
          <w:sz w:val="22"/>
          <w:szCs w:val="22"/>
          <w:rtl/>
        </w:rPr>
        <w:t xml:space="preserve">הבה"ג </w:t>
      </w:r>
      <w:r w:rsidRPr="00293DEB">
        <w:rPr>
          <w:rFonts w:cs="David" w:hint="cs"/>
          <w:sz w:val="20"/>
          <w:szCs w:val="20"/>
          <w:rtl/>
        </w:rPr>
        <w:t xml:space="preserve">[שלהלכה יש להחמיר כשיטתו] </w:t>
      </w:r>
      <w:r w:rsidRPr="00B35E73">
        <w:rPr>
          <w:rFonts w:cs="David" w:hint="cs"/>
          <w:sz w:val="22"/>
          <w:szCs w:val="22"/>
          <w:rtl/>
        </w:rPr>
        <w:t>שכל ימי הספירה הם מצוה "</w:t>
      </w:r>
      <w:r w:rsidRPr="00B35E73">
        <w:rPr>
          <w:rFonts w:cs="David" w:hint="cs"/>
          <w:b/>
          <w:bCs/>
          <w:sz w:val="22"/>
          <w:szCs w:val="22"/>
          <w:rtl/>
        </w:rPr>
        <w:t>אחת</w:t>
      </w:r>
      <w:r w:rsidRPr="00B35E73">
        <w:rPr>
          <w:rFonts w:cs="David" w:hint="cs"/>
          <w:sz w:val="22"/>
          <w:szCs w:val="22"/>
          <w:rtl/>
        </w:rPr>
        <w:t xml:space="preserve">" המורכבת מחלקים רבים </w:t>
      </w:r>
      <w:r w:rsidRPr="00293DEB">
        <w:rPr>
          <w:rFonts w:cs="David" w:hint="cs"/>
          <w:sz w:val="20"/>
          <w:szCs w:val="20"/>
          <w:rtl/>
        </w:rPr>
        <w:t xml:space="preserve">["תמימות"] </w:t>
      </w:r>
      <w:r>
        <w:rPr>
          <w:rFonts w:cs="David" w:hint="cs"/>
          <w:sz w:val="22"/>
          <w:szCs w:val="22"/>
          <w:rtl/>
        </w:rPr>
        <w:t>ו</w:t>
      </w:r>
      <w:r w:rsidRPr="00B35E73">
        <w:rPr>
          <w:rFonts w:cs="David" w:hint="cs"/>
          <w:sz w:val="22"/>
          <w:szCs w:val="22"/>
          <w:rtl/>
        </w:rPr>
        <w:t>אם מחסיר יום אחד שוב אינו יכול לקיים המצוה</w:t>
      </w:r>
      <w:r>
        <w:rPr>
          <w:rFonts w:cs="David" w:hint="cs"/>
          <w:sz w:val="22"/>
          <w:szCs w:val="22"/>
          <w:rtl/>
        </w:rPr>
        <w:t xml:space="preserve">, לכאורה אין הבדל בין </w:t>
      </w:r>
      <w:r w:rsidRPr="00B35E73">
        <w:rPr>
          <w:rFonts w:cs="David" w:hint="cs"/>
          <w:sz w:val="22"/>
          <w:szCs w:val="22"/>
          <w:rtl/>
        </w:rPr>
        <w:t xml:space="preserve">ספירתו מכאן ולהבא </w:t>
      </w:r>
      <w:r>
        <w:rPr>
          <w:rFonts w:cs="David" w:hint="cs"/>
          <w:sz w:val="22"/>
          <w:szCs w:val="22"/>
          <w:rtl/>
        </w:rPr>
        <w:t>ל</w:t>
      </w:r>
      <w:r w:rsidRPr="00B35E73">
        <w:rPr>
          <w:rFonts w:cs="David" w:hint="cs"/>
          <w:sz w:val="22"/>
          <w:szCs w:val="22"/>
          <w:rtl/>
        </w:rPr>
        <w:t xml:space="preserve">ספירתו למפרע, </w:t>
      </w:r>
      <w:r>
        <w:rPr>
          <w:rFonts w:cs="David" w:hint="cs"/>
          <w:sz w:val="22"/>
          <w:szCs w:val="22"/>
          <w:rtl/>
        </w:rPr>
        <w:t xml:space="preserve">כי </w:t>
      </w:r>
      <w:r w:rsidRPr="00B35E73">
        <w:rPr>
          <w:rFonts w:cs="David" w:hint="cs"/>
          <w:sz w:val="22"/>
          <w:szCs w:val="22"/>
          <w:rtl/>
        </w:rPr>
        <w:t xml:space="preserve">יום אחד </w:t>
      </w:r>
      <w:r>
        <w:rPr>
          <w:rFonts w:cs="David" w:hint="cs"/>
          <w:sz w:val="22"/>
          <w:szCs w:val="22"/>
          <w:rtl/>
        </w:rPr>
        <w:t xml:space="preserve">שחסר </w:t>
      </w:r>
      <w:r w:rsidRPr="00B35E73">
        <w:rPr>
          <w:rFonts w:cs="David" w:hint="cs"/>
          <w:sz w:val="22"/>
          <w:szCs w:val="22"/>
          <w:rtl/>
        </w:rPr>
        <w:t>פ</w:t>
      </w:r>
      <w:r>
        <w:rPr>
          <w:rFonts w:cs="David" w:hint="cs"/>
          <w:sz w:val="22"/>
          <w:szCs w:val="22"/>
          <w:rtl/>
        </w:rPr>
        <w:t>ו</w:t>
      </w:r>
      <w:r w:rsidRPr="00B35E73">
        <w:rPr>
          <w:rFonts w:cs="David" w:hint="cs"/>
          <w:sz w:val="22"/>
          <w:szCs w:val="22"/>
          <w:rtl/>
        </w:rPr>
        <w:t xml:space="preserve">גם בכל מצוות הספירה </w:t>
      </w:r>
      <w:r>
        <w:rPr>
          <w:rFonts w:cs="David" w:hint="cs"/>
          <w:sz w:val="22"/>
          <w:szCs w:val="22"/>
          <w:rtl/>
        </w:rPr>
        <w:t xml:space="preserve">שהיא </w:t>
      </w:r>
      <w:r w:rsidRPr="009F4DED">
        <w:rPr>
          <w:rFonts w:cs="David" w:hint="cs"/>
          <w:b/>
          <w:bCs/>
          <w:sz w:val="22"/>
          <w:szCs w:val="22"/>
          <w:rtl/>
        </w:rPr>
        <w:t>מצוה אחת.</w:t>
      </w:r>
      <w:r>
        <w:rPr>
          <w:rFonts w:cs="David" w:hint="cs"/>
          <w:sz w:val="22"/>
          <w:szCs w:val="22"/>
          <w:rtl/>
        </w:rPr>
        <w:t xml:space="preserve"> </w:t>
      </w:r>
    </w:p>
    <w:p w:rsidR="005F15C1" w:rsidRDefault="005F15C1" w:rsidP="005E68D3">
      <w:pPr>
        <w:spacing w:line="360" w:lineRule="auto"/>
        <w:jc w:val="both"/>
        <w:rPr>
          <w:rFonts w:cs="David" w:hint="cs"/>
          <w:sz w:val="22"/>
          <w:szCs w:val="22"/>
          <w:rtl/>
        </w:rPr>
      </w:pPr>
      <w:r>
        <w:rPr>
          <w:rFonts w:cs="David" w:hint="cs"/>
          <w:sz w:val="22"/>
          <w:szCs w:val="22"/>
          <w:rtl/>
        </w:rPr>
        <w:t>ונראה סמך לכך מדברי החיד"א בספרו עבודת הקודש (3) שמזהיר לא לשכוח לספור ספי</w:t>
      </w:r>
      <w:r w:rsidR="005E68D3">
        <w:rPr>
          <w:rFonts w:cs="David" w:hint="cs"/>
          <w:sz w:val="22"/>
          <w:szCs w:val="22"/>
          <w:rtl/>
        </w:rPr>
        <w:t>רת העומר</w:t>
      </w:r>
      <w:r>
        <w:rPr>
          <w:rFonts w:cs="David" w:hint="cs"/>
          <w:sz w:val="22"/>
          <w:szCs w:val="22"/>
          <w:rtl/>
        </w:rPr>
        <w:t xml:space="preserve">, כדי שלא "יהיו </w:t>
      </w:r>
      <w:r>
        <w:rPr>
          <w:rFonts w:cs="David" w:hint="cs"/>
          <w:b/>
          <w:bCs/>
          <w:sz w:val="22"/>
          <w:szCs w:val="22"/>
          <w:rtl/>
        </w:rPr>
        <w:t>כל ברכותיו לבטלה למפרע</w:t>
      </w:r>
      <w:r>
        <w:rPr>
          <w:rFonts w:cs="David" w:hint="cs"/>
          <w:sz w:val="22"/>
          <w:szCs w:val="22"/>
          <w:rtl/>
        </w:rPr>
        <w:t>".</w:t>
      </w:r>
      <w:r w:rsidRPr="003766D5">
        <w:rPr>
          <w:rFonts w:cs="David" w:hint="cs"/>
          <w:sz w:val="22"/>
          <w:szCs w:val="22"/>
          <w:rtl/>
        </w:rPr>
        <w:t xml:space="preserve"> ו</w:t>
      </w:r>
      <w:r>
        <w:rPr>
          <w:rFonts w:cs="David" w:hint="cs"/>
          <w:sz w:val="22"/>
          <w:szCs w:val="22"/>
          <w:rtl/>
        </w:rPr>
        <w:t>יוצא לפי דבריו</w:t>
      </w:r>
      <w:r w:rsidRPr="003766D5">
        <w:rPr>
          <w:rFonts w:cs="David" w:hint="cs"/>
          <w:sz w:val="22"/>
          <w:szCs w:val="22"/>
          <w:rtl/>
        </w:rPr>
        <w:t>, ש</w:t>
      </w:r>
      <w:r>
        <w:rPr>
          <w:rFonts w:cs="David" w:hint="cs"/>
          <w:sz w:val="22"/>
          <w:szCs w:val="22"/>
          <w:rtl/>
        </w:rPr>
        <w:t>אם יודע בודאי שלא ישלים ספירתו, לא יתחיל לספור בברכה.</w:t>
      </w:r>
    </w:p>
    <w:p w:rsidR="002D0EE9" w:rsidRDefault="005F15C1" w:rsidP="002D0EE9">
      <w:pPr>
        <w:spacing w:line="360" w:lineRule="auto"/>
        <w:jc w:val="both"/>
        <w:rPr>
          <w:rFonts w:cs="David"/>
          <w:sz w:val="22"/>
          <w:szCs w:val="22"/>
          <w:rtl/>
        </w:rPr>
      </w:pPr>
      <w:r>
        <w:rPr>
          <w:rFonts w:cs="David" w:hint="cs"/>
          <w:sz w:val="22"/>
          <w:szCs w:val="22"/>
          <w:rtl/>
        </w:rPr>
        <w:lastRenderedPageBreak/>
        <w:t xml:space="preserve">אמנם דברי החיד"א נסתרים ממה שכתב הריטב"א בחולין (3) שהנוטל ידיו לאכילה ובירך על נטילת ידים ואחר כך נמלך ולא אכל, אין בכך כלום, ואינו חייב לאכול כדי שלא תהא ברכתו לבטלה, כי בשעת הברכה היתה דעתו לאכול. ובשו"ת שרגא המאיר </w:t>
      </w:r>
      <w:r w:rsidR="005E68D3">
        <w:rPr>
          <w:rFonts w:cs="David" w:hint="cs"/>
          <w:sz w:val="20"/>
          <w:szCs w:val="20"/>
          <w:rtl/>
        </w:rPr>
        <w:t>(3) מאת</w:t>
      </w:r>
      <w:r w:rsidRPr="00A8317F">
        <w:rPr>
          <w:rFonts w:cs="David" w:hint="cs"/>
          <w:sz w:val="20"/>
          <w:szCs w:val="20"/>
          <w:rtl/>
        </w:rPr>
        <w:t xml:space="preserve"> רבי שרגא פייביש שנעבאלג, רב בלונדון</w:t>
      </w:r>
      <w:r w:rsidR="005E68D3">
        <w:rPr>
          <w:rFonts w:cs="David" w:hint="cs"/>
          <w:sz w:val="20"/>
          <w:szCs w:val="20"/>
          <w:rtl/>
        </w:rPr>
        <w:t>)</w:t>
      </w:r>
      <w:r w:rsidRPr="00A8317F">
        <w:rPr>
          <w:rFonts w:cs="David" w:hint="cs"/>
          <w:sz w:val="20"/>
          <w:szCs w:val="20"/>
          <w:rtl/>
        </w:rPr>
        <w:t xml:space="preserve"> </w:t>
      </w:r>
      <w:r w:rsidR="002D0EE9">
        <w:rPr>
          <w:rFonts w:cs="David" w:hint="cs"/>
          <w:sz w:val="22"/>
          <w:szCs w:val="22"/>
          <w:rtl/>
        </w:rPr>
        <w:t xml:space="preserve">כתב </w:t>
      </w:r>
      <w:r>
        <w:rPr>
          <w:rFonts w:cs="David" w:hint="cs"/>
          <w:sz w:val="22"/>
          <w:szCs w:val="22"/>
          <w:rtl/>
        </w:rPr>
        <w:t xml:space="preserve">שלפי הריטב"א הוא הדין בספירת העומר, כיון שבשעה שבירך בהתחלה </w:t>
      </w:r>
      <w:r w:rsidR="002D0EE9">
        <w:rPr>
          <w:rFonts w:cs="David" w:hint="cs"/>
          <w:sz w:val="22"/>
          <w:szCs w:val="22"/>
          <w:rtl/>
        </w:rPr>
        <w:t xml:space="preserve">כראוי כי </w:t>
      </w:r>
      <w:r>
        <w:rPr>
          <w:rFonts w:cs="David" w:hint="cs"/>
          <w:sz w:val="22"/>
          <w:szCs w:val="22"/>
          <w:rtl/>
        </w:rPr>
        <w:t xml:space="preserve">היה לו חיוב, </w:t>
      </w:r>
      <w:r w:rsidR="002D0EE9">
        <w:rPr>
          <w:rFonts w:cs="David" w:hint="cs"/>
          <w:sz w:val="22"/>
          <w:szCs w:val="22"/>
          <w:rtl/>
        </w:rPr>
        <w:t xml:space="preserve">לא </w:t>
      </w:r>
      <w:r>
        <w:rPr>
          <w:rFonts w:cs="David" w:hint="cs"/>
          <w:sz w:val="22"/>
          <w:szCs w:val="22"/>
          <w:rtl/>
        </w:rPr>
        <w:t xml:space="preserve">נחשב ברכה לבטלה </w:t>
      </w:r>
      <w:r>
        <w:rPr>
          <w:rFonts w:cs="David" w:hint="cs"/>
          <w:b/>
          <w:bCs/>
          <w:sz w:val="22"/>
          <w:szCs w:val="22"/>
          <w:rtl/>
        </w:rPr>
        <w:t xml:space="preserve">למפרע </w:t>
      </w:r>
      <w:r>
        <w:rPr>
          <w:rFonts w:cs="David" w:hint="cs"/>
          <w:sz w:val="22"/>
          <w:szCs w:val="22"/>
          <w:rtl/>
        </w:rPr>
        <w:t>גם אם שכח</w:t>
      </w:r>
      <w:r w:rsidR="002D0EE9">
        <w:rPr>
          <w:rFonts w:cs="David" w:hint="cs"/>
          <w:sz w:val="22"/>
          <w:szCs w:val="22"/>
          <w:rtl/>
        </w:rPr>
        <w:t xml:space="preserve"> אחר כך.</w:t>
      </w:r>
    </w:p>
    <w:p w:rsidR="005F15C1" w:rsidRDefault="005F15C1" w:rsidP="002D0EE9">
      <w:pPr>
        <w:spacing w:line="360" w:lineRule="auto"/>
        <w:jc w:val="both"/>
        <w:rPr>
          <w:rFonts w:cs="David" w:hint="cs"/>
          <w:sz w:val="22"/>
          <w:szCs w:val="22"/>
          <w:rtl/>
        </w:rPr>
      </w:pPr>
      <w:r>
        <w:rPr>
          <w:rFonts w:cs="David" w:hint="cs"/>
          <w:sz w:val="22"/>
          <w:szCs w:val="22"/>
          <w:rtl/>
        </w:rPr>
        <w:t xml:space="preserve">מאידך, יש להביא ראיה </w:t>
      </w:r>
      <w:r w:rsidR="009F4DED">
        <w:rPr>
          <w:rFonts w:cs="David" w:hint="cs"/>
          <w:sz w:val="22"/>
          <w:szCs w:val="22"/>
          <w:rtl/>
        </w:rPr>
        <w:t xml:space="preserve">לדברי החיד"א ממה שכתבו </w:t>
      </w:r>
      <w:r>
        <w:rPr>
          <w:rFonts w:cs="David" w:hint="cs"/>
          <w:sz w:val="22"/>
          <w:szCs w:val="22"/>
          <w:rtl/>
        </w:rPr>
        <w:t>תוספות בכתובות (</w:t>
      </w:r>
      <w:r w:rsidR="005E68D3">
        <w:rPr>
          <w:rFonts w:cs="David" w:hint="cs"/>
          <w:sz w:val="22"/>
          <w:szCs w:val="22"/>
          <w:rtl/>
        </w:rPr>
        <w:t>3</w:t>
      </w:r>
      <w:r>
        <w:rPr>
          <w:rFonts w:cs="David" w:hint="cs"/>
          <w:sz w:val="22"/>
          <w:szCs w:val="22"/>
          <w:rtl/>
        </w:rPr>
        <w:t xml:space="preserve">) </w:t>
      </w:r>
      <w:r w:rsidR="009F4DED">
        <w:rPr>
          <w:rFonts w:cs="David" w:hint="cs"/>
          <w:sz w:val="22"/>
          <w:szCs w:val="22"/>
          <w:rtl/>
        </w:rPr>
        <w:t>ש</w:t>
      </w:r>
      <w:r>
        <w:rPr>
          <w:rFonts w:cs="David" w:hint="cs"/>
          <w:sz w:val="22"/>
          <w:szCs w:val="22"/>
          <w:rtl/>
        </w:rPr>
        <w:t xml:space="preserve">זבה </w:t>
      </w:r>
      <w:r w:rsidR="009F4DED">
        <w:rPr>
          <w:rFonts w:cs="David" w:hint="cs"/>
          <w:sz w:val="22"/>
          <w:szCs w:val="22"/>
          <w:rtl/>
        </w:rPr>
        <w:t xml:space="preserve">לא </w:t>
      </w:r>
      <w:r>
        <w:rPr>
          <w:rFonts w:cs="David" w:hint="cs"/>
          <w:sz w:val="22"/>
          <w:szCs w:val="22"/>
          <w:rtl/>
        </w:rPr>
        <w:t>מברכת על ספירתה שמא תראה ותסתור, ואז ברכתה לבטלה למפרע. ו</w:t>
      </w:r>
      <w:r w:rsidR="009F4DED">
        <w:rPr>
          <w:rFonts w:cs="David" w:hint="cs"/>
          <w:sz w:val="22"/>
          <w:szCs w:val="22"/>
          <w:rtl/>
        </w:rPr>
        <w:t>זה דלא כ</w:t>
      </w:r>
      <w:r>
        <w:rPr>
          <w:rFonts w:cs="David" w:hint="cs"/>
          <w:sz w:val="22"/>
          <w:szCs w:val="22"/>
          <w:rtl/>
        </w:rPr>
        <w:t xml:space="preserve">הריטב"א </w:t>
      </w:r>
      <w:r w:rsidR="009F4DED">
        <w:rPr>
          <w:rFonts w:cs="David" w:hint="cs"/>
          <w:sz w:val="22"/>
          <w:szCs w:val="22"/>
          <w:rtl/>
        </w:rPr>
        <w:t>ש</w:t>
      </w:r>
      <w:r>
        <w:rPr>
          <w:rFonts w:cs="David" w:hint="cs"/>
          <w:sz w:val="22"/>
          <w:szCs w:val="22"/>
          <w:rtl/>
        </w:rPr>
        <w:t>בכהאי גוונא בשעת הספירה בדקה כדין, ומדוע שלא תברך</w:t>
      </w:r>
      <w:r w:rsidRPr="00A8317F">
        <w:rPr>
          <w:rFonts w:cs="David" w:hint="cs"/>
          <w:sz w:val="20"/>
          <w:szCs w:val="20"/>
          <w:rtl/>
        </w:rPr>
        <w:t xml:space="preserve"> [</w:t>
      </w:r>
      <w:r w:rsidR="009F4DED">
        <w:rPr>
          <w:rFonts w:cs="David" w:hint="cs"/>
          <w:sz w:val="20"/>
          <w:szCs w:val="20"/>
          <w:rtl/>
        </w:rPr>
        <w:t>ו</w:t>
      </w:r>
      <w:r w:rsidR="005E68D3">
        <w:rPr>
          <w:rFonts w:cs="David" w:hint="cs"/>
          <w:sz w:val="20"/>
          <w:szCs w:val="20"/>
          <w:rtl/>
        </w:rPr>
        <w:t xml:space="preserve">כפי שנתבאר בהערות על חידושי </w:t>
      </w:r>
      <w:r>
        <w:rPr>
          <w:rFonts w:cs="David" w:hint="cs"/>
          <w:sz w:val="20"/>
          <w:szCs w:val="20"/>
          <w:rtl/>
        </w:rPr>
        <w:t xml:space="preserve">הריטב"א, </w:t>
      </w:r>
      <w:r w:rsidR="005E68D3">
        <w:rPr>
          <w:rFonts w:cs="David" w:hint="cs"/>
          <w:sz w:val="20"/>
          <w:szCs w:val="20"/>
          <w:rtl/>
        </w:rPr>
        <w:t>ב</w:t>
      </w:r>
      <w:r>
        <w:rPr>
          <w:rFonts w:cs="David" w:hint="cs"/>
          <w:sz w:val="20"/>
          <w:szCs w:val="20"/>
          <w:rtl/>
        </w:rPr>
        <w:t>סוף הערה 218</w:t>
      </w:r>
      <w:r w:rsidRPr="00A8317F">
        <w:rPr>
          <w:rFonts w:cs="David" w:hint="cs"/>
          <w:sz w:val="20"/>
          <w:szCs w:val="20"/>
          <w:rtl/>
        </w:rPr>
        <w:t>.</w:t>
      </w:r>
      <w:r>
        <w:rPr>
          <w:rFonts w:cs="David" w:hint="cs"/>
          <w:sz w:val="20"/>
          <w:szCs w:val="20"/>
          <w:rtl/>
        </w:rPr>
        <w:t xml:space="preserve"> </w:t>
      </w:r>
      <w:r w:rsidRPr="00D7275C">
        <w:rPr>
          <w:rFonts w:cs="David" w:hint="cs"/>
          <w:sz w:val="20"/>
          <w:szCs w:val="20"/>
          <w:rtl/>
        </w:rPr>
        <w:t>ובשו"ת שרגא המאיר (</w:t>
      </w:r>
      <w:r w:rsidR="005E68D3">
        <w:rPr>
          <w:rFonts w:cs="David" w:hint="cs"/>
          <w:sz w:val="20"/>
          <w:szCs w:val="20"/>
          <w:rtl/>
        </w:rPr>
        <w:t>3</w:t>
      </w:r>
      <w:r w:rsidRPr="00D7275C">
        <w:rPr>
          <w:rFonts w:cs="David" w:hint="cs"/>
          <w:sz w:val="20"/>
          <w:szCs w:val="20"/>
          <w:rtl/>
        </w:rPr>
        <w:t>) כתב לחלק בין ספירת העומר, שבשעת הספירה שפיר הוי ספירה, משא"כ בזבה שסותרת לגמרי ע"י ראייתה</w:t>
      </w:r>
      <w:r>
        <w:rPr>
          <w:rFonts w:cs="David" w:hint="cs"/>
          <w:sz w:val="20"/>
          <w:szCs w:val="20"/>
          <w:rtl/>
        </w:rPr>
        <w:t xml:space="preserve">. </w:t>
      </w:r>
      <w:r w:rsidR="009F4DED">
        <w:rPr>
          <w:rFonts w:cs="David" w:hint="cs"/>
          <w:sz w:val="20"/>
          <w:szCs w:val="20"/>
          <w:rtl/>
        </w:rPr>
        <w:t xml:space="preserve"> </w:t>
      </w:r>
      <w:r w:rsidR="005E68D3">
        <w:rPr>
          <w:rFonts w:cs="David" w:hint="cs"/>
          <w:sz w:val="20"/>
          <w:szCs w:val="20"/>
          <w:rtl/>
        </w:rPr>
        <w:t xml:space="preserve">עוד </w:t>
      </w:r>
      <w:r>
        <w:rPr>
          <w:rFonts w:cs="David" w:hint="cs"/>
          <w:sz w:val="20"/>
          <w:szCs w:val="20"/>
          <w:rtl/>
        </w:rPr>
        <w:t>תירוץ כתב הבן איש חי בשו"ת רב פעלים (</w:t>
      </w:r>
      <w:r w:rsidR="005E68D3">
        <w:rPr>
          <w:rFonts w:cs="David" w:hint="cs"/>
          <w:sz w:val="20"/>
          <w:szCs w:val="20"/>
          <w:rtl/>
        </w:rPr>
        <w:t>3</w:t>
      </w:r>
      <w:r>
        <w:rPr>
          <w:rFonts w:cs="David" w:hint="cs"/>
          <w:sz w:val="20"/>
          <w:szCs w:val="20"/>
          <w:rtl/>
        </w:rPr>
        <w:t xml:space="preserve">) שהוכיח שיש מצוה בחצי שיעור, ממה שתיקנו לברך על ספירת העומר כל לילה, ובכל לילה שסופר מקיים חלק מהמצוה, משא"כ בזבה, אם סתרה ספירתה אין לה כל מצוה כלל. ויתכן דהיינו כוונת הגרי"ז </w:t>
      </w:r>
      <w:r w:rsidR="005E68D3">
        <w:rPr>
          <w:rFonts w:cs="David" w:hint="cs"/>
          <w:sz w:val="20"/>
          <w:szCs w:val="20"/>
          <w:rtl/>
        </w:rPr>
        <w:t>(1)</w:t>
      </w:r>
      <w:r>
        <w:rPr>
          <w:rFonts w:cs="David" w:hint="cs"/>
          <w:sz w:val="20"/>
          <w:szCs w:val="20"/>
          <w:rtl/>
        </w:rPr>
        <w:t xml:space="preserve"> בדבריו שיש לברך גם על חלק מהמצוה</w:t>
      </w:r>
      <w:r w:rsidRPr="00D7275C">
        <w:rPr>
          <w:rFonts w:cs="David" w:hint="cs"/>
          <w:sz w:val="20"/>
          <w:szCs w:val="20"/>
          <w:rtl/>
        </w:rPr>
        <w:t>].</w:t>
      </w:r>
    </w:p>
    <w:p w:rsidR="005F15C1" w:rsidRDefault="005E68D3" w:rsidP="005E68D3">
      <w:pPr>
        <w:spacing w:line="360" w:lineRule="auto"/>
        <w:jc w:val="both"/>
        <w:rPr>
          <w:rFonts w:cs="David"/>
          <w:sz w:val="22"/>
          <w:szCs w:val="22"/>
          <w:rtl/>
        </w:rPr>
      </w:pPr>
      <w:r>
        <w:rPr>
          <w:rFonts w:cs="David" w:hint="cs"/>
          <w:b/>
          <w:bCs/>
          <w:sz w:val="22"/>
          <w:szCs w:val="22"/>
          <w:rtl/>
        </w:rPr>
        <w:t>העולה מן הדברים</w:t>
      </w:r>
      <w:r w:rsidR="005F15C1" w:rsidRPr="00733C23">
        <w:rPr>
          <w:rFonts w:cs="David" w:hint="cs"/>
          <w:b/>
          <w:bCs/>
          <w:sz w:val="22"/>
          <w:szCs w:val="22"/>
          <w:rtl/>
        </w:rPr>
        <w:t>:</w:t>
      </w:r>
      <w:r w:rsidR="005F15C1">
        <w:rPr>
          <w:rFonts w:cs="David" w:hint="cs"/>
          <w:sz w:val="22"/>
          <w:szCs w:val="22"/>
          <w:rtl/>
        </w:rPr>
        <w:t xml:space="preserve"> נדון דידן, האם רשאי להתחיל לספור בברכה כשיודע שלא יוכל להשלים את הספירה, תלוי במחלוקת הבה"ג והתוספות. לפי תוספות שבכל יום ויום יש מצות ספירה, פשיטא שיכול להתחיל ולספור בברכה. ולדעת הבה"ג לכאורה אינו יכול, כיון שכל ימי הספירה הם מצוה אחת, וכשלא יספור יהיו כל ברכותיו לבטלה למפרע.  אלא שלפי הריטב"א, גם אליבא דהבה"ג יכול להתחיל ולברך, בדומה לנוטל ידיו ונמלך שאין ברכתו לבטלה. </w:t>
      </w:r>
    </w:p>
    <w:p w:rsidR="005F15C1" w:rsidRDefault="005E68D3" w:rsidP="005E68D3">
      <w:pPr>
        <w:spacing w:line="360" w:lineRule="auto"/>
        <w:jc w:val="both"/>
        <w:rPr>
          <w:rFonts w:cs="David"/>
          <w:sz w:val="20"/>
          <w:szCs w:val="20"/>
          <w:rtl/>
        </w:rPr>
      </w:pPr>
      <w:r>
        <w:rPr>
          <w:rFonts w:cs="David" w:hint="cs"/>
          <w:sz w:val="22"/>
          <w:szCs w:val="22"/>
          <w:rtl/>
        </w:rPr>
        <w:t xml:space="preserve">ואמנם יצויין כי </w:t>
      </w:r>
      <w:r w:rsidR="005F15C1">
        <w:rPr>
          <w:rFonts w:cs="David" w:hint="cs"/>
          <w:sz w:val="22"/>
          <w:szCs w:val="22"/>
          <w:rtl/>
        </w:rPr>
        <w:t>בשו"ת יביע אומר (</w:t>
      </w:r>
      <w:r>
        <w:rPr>
          <w:rFonts w:cs="David" w:hint="cs"/>
          <w:sz w:val="22"/>
          <w:szCs w:val="22"/>
          <w:rtl/>
        </w:rPr>
        <w:t>4</w:t>
      </w:r>
      <w:r w:rsidR="005F15C1">
        <w:rPr>
          <w:rFonts w:cs="David" w:hint="cs"/>
          <w:sz w:val="22"/>
          <w:szCs w:val="22"/>
          <w:rtl/>
        </w:rPr>
        <w:t xml:space="preserve">) הביא קושיא דומה ששאלו האחרונים אליבא דהבה"ג, למה לא חיישינן למיתה, שלא יזכה ח"ו להשלים כל הספירה </w:t>
      </w:r>
      <w:r w:rsidR="005F15C1" w:rsidRPr="008208EB">
        <w:rPr>
          <w:rFonts w:cs="David" w:hint="cs"/>
          <w:sz w:val="20"/>
          <w:szCs w:val="20"/>
          <w:rtl/>
        </w:rPr>
        <w:t>[וכבר עמד בזה ה</w:t>
      </w:r>
      <w:r w:rsidR="005F15C1">
        <w:rPr>
          <w:rFonts w:cs="David" w:hint="cs"/>
          <w:sz w:val="20"/>
          <w:szCs w:val="20"/>
          <w:rtl/>
        </w:rPr>
        <w:t>שדי חמד</w:t>
      </w:r>
      <w:r w:rsidR="005F15C1" w:rsidRPr="008208EB">
        <w:rPr>
          <w:rFonts w:cs="David" w:hint="cs"/>
          <w:sz w:val="20"/>
          <w:szCs w:val="20"/>
          <w:rtl/>
        </w:rPr>
        <w:t xml:space="preserve">, כמובא בסוף הערה ביביע אומר, יעו"ש] </w:t>
      </w:r>
      <w:r w:rsidR="005F15C1">
        <w:rPr>
          <w:rFonts w:cs="David" w:hint="cs"/>
          <w:sz w:val="22"/>
          <w:szCs w:val="22"/>
          <w:rtl/>
        </w:rPr>
        <w:t>ואם כן לעולם לא יוכל להתחיל לספור - כבספירת הזבה, שמטעם זה כתבו תוספות שלא תספור.</w:t>
      </w:r>
      <w:r>
        <w:rPr>
          <w:rFonts w:cs="David" w:hint="cs"/>
          <w:sz w:val="22"/>
          <w:szCs w:val="22"/>
          <w:rtl/>
        </w:rPr>
        <w:t xml:space="preserve"> </w:t>
      </w:r>
      <w:r w:rsidR="005F15C1">
        <w:rPr>
          <w:rFonts w:cs="David" w:hint="cs"/>
          <w:sz w:val="22"/>
          <w:szCs w:val="22"/>
          <w:rtl/>
        </w:rPr>
        <w:t xml:space="preserve">וביאר שם, שאכן לדעת </w:t>
      </w:r>
      <w:r w:rsidR="005F15C1" w:rsidRPr="00113671">
        <w:rPr>
          <w:rFonts w:cs="David" w:hint="cs"/>
          <w:b/>
          <w:bCs/>
          <w:sz w:val="22"/>
          <w:szCs w:val="22"/>
          <w:rtl/>
        </w:rPr>
        <w:t>התוספות לשיטתם</w:t>
      </w:r>
      <w:r w:rsidR="005F15C1">
        <w:rPr>
          <w:rFonts w:cs="David" w:hint="cs"/>
          <w:sz w:val="22"/>
          <w:szCs w:val="22"/>
          <w:rtl/>
        </w:rPr>
        <w:t xml:space="preserve"> שבכל יום ויום יש מצות ספירה, שפיר יכול לספור העומר כי כל יום מצוה בפני עצמה, משא"כ בזבה. והקושיא מזבה היא רק אליבא דהבה"ג </w:t>
      </w:r>
      <w:r w:rsidR="005F15C1" w:rsidRPr="008208EB">
        <w:rPr>
          <w:rFonts w:cs="David" w:hint="cs"/>
          <w:sz w:val="20"/>
          <w:szCs w:val="20"/>
          <w:rtl/>
        </w:rPr>
        <w:t>[וצריכים לתרץ כנ"ל, בשו"ת שרגא המאיר].</w:t>
      </w:r>
    </w:p>
    <w:p w:rsidR="00381CC3" w:rsidRDefault="00381CC3" w:rsidP="00381CC3">
      <w:pPr>
        <w:tabs>
          <w:tab w:val="left" w:pos="169"/>
        </w:tabs>
        <w:jc w:val="center"/>
        <w:rPr>
          <w:rFonts w:ascii="David" w:hAnsi="David" w:cs="David"/>
          <w:sz w:val="22"/>
          <w:szCs w:val="22"/>
          <w:rtl/>
        </w:rPr>
      </w:pPr>
      <w:r w:rsidRPr="007E77F5">
        <w:rPr>
          <w:rFonts w:ascii="David" w:hAnsi="David" w:cs="David"/>
          <w:sz w:val="22"/>
          <w:szCs w:val="22"/>
          <w:rtl/>
        </w:rPr>
        <w:t>• • •</w:t>
      </w:r>
    </w:p>
    <w:p w:rsidR="005F15C1" w:rsidRDefault="005E68D3" w:rsidP="005E68D3">
      <w:pPr>
        <w:spacing w:line="360" w:lineRule="auto"/>
        <w:jc w:val="both"/>
        <w:rPr>
          <w:rFonts w:cs="David" w:hint="cs"/>
          <w:sz w:val="22"/>
          <w:szCs w:val="22"/>
          <w:rtl/>
        </w:rPr>
      </w:pPr>
      <w:r>
        <w:rPr>
          <w:rFonts w:cs="David" w:hint="cs"/>
          <w:b/>
          <w:bCs/>
          <w:sz w:val="22"/>
          <w:szCs w:val="22"/>
          <w:rtl/>
        </w:rPr>
        <w:t xml:space="preserve">ד. </w:t>
      </w:r>
      <w:r w:rsidR="005F15C1" w:rsidRPr="00B35E73">
        <w:rPr>
          <w:rFonts w:cs="David" w:hint="cs"/>
          <w:sz w:val="22"/>
          <w:szCs w:val="22"/>
          <w:rtl/>
        </w:rPr>
        <w:t xml:space="preserve"> </w:t>
      </w:r>
      <w:r w:rsidR="005F15C1">
        <w:rPr>
          <w:rFonts w:cs="David" w:hint="cs"/>
          <w:sz w:val="22"/>
          <w:szCs w:val="22"/>
          <w:rtl/>
        </w:rPr>
        <w:t xml:space="preserve">ונראה לבאר מהלך אחר בהבנת שיטת הבה"ג שיש דין "תמימות" בספירת העומר. </w:t>
      </w:r>
    </w:p>
    <w:p w:rsidR="005F15C1" w:rsidRDefault="005F15C1" w:rsidP="005F15C1">
      <w:pPr>
        <w:spacing w:line="360" w:lineRule="auto"/>
        <w:jc w:val="both"/>
        <w:rPr>
          <w:rFonts w:cs="David" w:hint="cs"/>
          <w:sz w:val="22"/>
          <w:szCs w:val="22"/>
          <w:rtl/>
        </w:rPr>
      </w:pPr>
      <w:r>
        <w:rPr>
          <w:rFonts w:cs="David" w:hint="cs"/>
          <w:sz w:val="22"/>
          <w:szCs w:val="22"/>
          <w:rtl/>
        </w:rPr>
        <w:t xml:space="preserve">לפני כן נקדים ענין חשוב נוסף בדין ספירת העומר. </w:t>
      </w:r>
    </w:p>
    <w:p w:rsidR="005F15C1" w:rsidRPr="00B35E73" w:rsidRDefault="005F15C1" w:rsidP="00381CC3">
      <w:pPr>
        <w:spacing w:line="360" w:lineRule="auto"/>
        <w:jc w:val="both"/>
        <w:rPr>
          <w:rFonts w:cs="David" w:hint="cs"/>
          <w:sz w:val="22"/>
          <w:szCs w:val="22"/>
          <w:rtl/>
        </w:rPr>
      </w:pPr>
      <w:r w:rsidRPr="00B35E73">
        <w:rPr>
          <w:rFonts w:cs="David" w:hint="cs"/>
          <w:sz w:val="22"/>
          <w:szCs w:val="22"/>
          <w:rtl/>
        </w:rPr>
        <w:t xml:space="preserve">קיימא לן </w:t>
      </w:r>
      <w:r>
        <w:rPr>
          <w:rFonts w:cs="David" w:hint="cs"/>
          <w:sz w:val="22"/>
          <w:szCs w:val="22"/>
          <w:rtl/>
        </w:rPr>
        <w:t>ב</w:t>
      </w:r>
      <w:r w:rsidRPr="00B35E73">
        <w:rPr>
          <w:rFonts w:cs="David" w:hint="cs"/>
          <w:sz w:val="22"/>
          <w:szCs w:val="22"/>
          <w:rtl/>
        </w:rPr>
        <w:t>מצוות התלויות באמירה</w:t>
      </w:r>
      <w:r>
        <w:rPr>
          <w:rFonts w:cs="David" w:hint="cs"/>
          <w:sz w:val="22"/>
          <w:szCs w:val="22"/>
          <w:rtl/>
        </w:rPr>
        <w:t xml:space="preserve">, </w:t>
      </w:r>
      <w:r w:rsidRPr="00B35E73">
        <w:rPr>
          <w:rFonts w:cs="David" w:hint="cs"/>
          <w:sz w:val="22"/>
          <w:szCs w:val="22"/>
          <w:rtl/>
        </w:rPr>
        <w:t>כתפילה, קריאת שמע, ברכת המזון וכדו</w:t>
      </w:r>
      <w:r w:rsidR="00381CC3">
        <w:rPr>
          <w:rFonts w:cs="David" w:hint="cs"/>
          <w:sz w:val="22"/>
          <w:szCs w:val="22"/>
          <w:rtl/>
        </w:rPr>
        <w:t>מה</w:t>
      </w:r>
      <w:r w:rsidRPr="00B35E73">
        <w:rPr>
          <w:rFonts w:cs="David" w:hint="cs"/>
          <w:sz w:val="22"/>
          <w:szCs w:val="22"/>
          <w:rtl/>
        </w:rPr>
        <w:t>, יכול לקרותם בכל לשון ובלבד שידקדק באותו לשון, כפסק השו"ע בהלכות קריאת שמע (</w:t>
      </w:r>
      <w:r w:rsidR="00381CC3">
        <w:rPr>
          <w:rFonts w:cs="David" w:hint="cs"/>
          <w:sz w:val="22"/>
          <w:szCs w:val="22"/>
          <w:rtl/>
        </w:rPr>
        <w:t>5</w:t>
      </w:r>
      <w:r w:rsidRPr="00B35E73">
        <w:rPr>
          <w:rFonts w:cs="David" w:hint="cs"/>
          <w:sz w:val="22"/>
          <w:szCs w:val="22"/>
          <w:rtl/>
        </w:rPr>
        <w:t>). אמנם המשנ</w:t>
      </w:r>
      <w:r w:rsidR="00381CC3">
        <w:rPr>
          <w:rFonts w:cs="David" w:hint="cs"/>
          <w:sz w:val="22"/>
          <w:szCs w:val="22"/>
          <w:rtl/>
        </w:rPr>
        <w:t>ה ברורה</w:t>
      </w:r>
      <w:r w:rsidRPr="00B35E73">
        <w:rPr>
          <w:rFonts w:cs="David" w:hint="cs"/>
          <w:sz w:val="22"/>
          <w:szCs w:val="22"/>
          <w:rtl/>
        </w:rPr>
        <w:t xml:space="preserve"> הדגיש שם </w:t>
      </w:r>
      <w:r>
        <w:rPr>
          <w:rFonts w:cs="David" w:hint="cs"/>
          <w:sz w:val="22"/>
          <w:szCs w:val="22"/>
          <w:rtl/>
        </w:rPr>
        <w:t>ש</w:t>
      </w:r>
      <w:r w:rsidRPr="00B35E73">
        <w:rPr>
          <w:rFonts w:cs="David" w:hint="cs"/>
          <w:sz w:val="22"/>
          <w:szCs w:val="22"/>
          <w:rtl/>
        </w:rPr>
        <w:t xml:space="preserve">כל זה בדווקא אם </w:t>
      </w:r>
      <w:r w:rsidRPr="007A45A3">
        <w:rPr>
          <w:rFonts w:cs="David" w:hint="cs"/>
          <w:b/>
          <w:bCs/>
          <w:sz w:val="22"/>
          <w:szCs w:val="22"/>
          <w:rtl/>
        </w:rPr>
        <w:t>מבין</w:t>
      </w:r>
      <w:r w:rsidRPr="00B35E73">
        <w:rPr>
          <w:rFonts w:cs="David" w:hint="cs"/>
          <w:sz w:val="22"/>
          <w:szCs w:val="22"/>
          <w:rtl/>
        </w:rPr>
        <w:t xml:space="preserve"> אותו לשון לעז, אך בלשון הקודש אף אם אינו מבין מה שאומר, תמיד יוצא ידי חובה. </w:t>
      </w:r>
      <w:r w:rsidRPr="007A45A3">
        <w:rPr>
          <w:rFonts w:cs="David" w:hint="cs"/>
          <w:sz w:val="20"/>
          <w:szCs w:val="20"/>
          <w:rtl/>
        </w:rPr>
        <w:t xml:space="preserve">[והטעם, כי לשון לעז אינו </w:t>
      </w:r>
      <w:r>
        <w:rPr>
          <w:rFonts w:cs="David" w:hint="cs"/>
          <w:sz w:val="20"/>
          <w:szCs w:val="20"/>
          <w:rtl/>
        </w:rPr>
        <w:t xml:space="preserve">אלא </w:t>
      </w:r>
      <w:r w:rsidRPr="007A45A3">
        <w:rPr>
          <w:rFonts w:cs="David" w:hint="cs"/>
          <w:sz w:val="20"/>
          <w:szCs w:val="20"/>
          <w:rtl/>
        </w:rPr>
        <w:t>הסכמת האומה לדבר ב</w:t>
      </w:r>
      <w:r>
        <w:rPr>
          <w:rFonts w:cs="David" w:hint="cs"/>
          <w:sz w:val="20"/>
          <w:szCs w:val="20"/>
          <w:rtl/>
        </w:rPr>
        <w:t>לשון זה</w:t>
      </w:r>
      <w:r w:rsidRPr="007A45A3">
        <w:rPr>
          <w:rFonts w:cs="David" w:hint="cs"/>
          <w:sz w:val="20"/>
          <w:szCs w:val="20"/>
          <w:rtl/>
        </w:rPr>
        <w:t>, ו</w:t>
      </w:r>
      <w:r>
        <w:rPr>
          <w:rFonts w:cs="David" w:hint="cs"/>
          <w:sz w:val="20"/>
          <w:szCs w:val="20"/>
          <w:rtl/>
        </w:rPr>
        <w:t xml:space="preserve">לכן </w:t>
      </w:r>
      <w:r w:rsidRPr="007A45A3">
        <w:rPr>
          <w:rFonts w:cs="David" w:hint="cs"/>
          <w:sz w:val="20"/>
          <w:szCs w:val="20"/>
          <w:rtl/>
        </w:rPr>
        <w:t>אם אינו מבין אין כלל משמעות ללשון זו. לא כן לשון הקודש שהיא לשון "בעצם", והיא המשמעות והמהות האמיתית של הדברים</w:t>
      </w:r>
      <w:r>
        <w:rPr>
          <w:rFonts w:cs="David" w:hint="cs"/>
          <w:sz w:val="20"/>
          <w:szCs w:val="20"/>
          <w:rtl/>
        </w:rPr>
        <w:t>,</w:t>
      </w:r>
      <w:r w:rsidRPr="007A45A3">
        <w:rPr>
          <w:rFonts w:cs="David" w:hint="cs"/>
          <w:sz w:val="20"/>
          <w:szCs w:val="20"/>
          <w:rtl/>
        </w:rPr>
        <w:t xml:space="preserve"> על כן גם אם אינו מבין שפיר נקרא שאמר].</w:t>
      </w:r>
    </w:p>
    <w:p w:rsidR="005F15C1" w:rsidRDefault="005F15C1" w:rsidP="00381CC3">
      <w:pPr>
        <w:spacing w:line="360" w:lineRule="auto"/>
        <w:jc w:val="both"/>
        <w:rPr>
          <w:rFonts w:cs="David" w:hint="cs"/>
          <w:sz w:val="22"/>
          <w:szCs w:val="22"/>
          <w:rtl/>
        </w:rPr>
      </w:pPr>
      <w:r w:rsidRPr="00B35E73">
        <w:rPr>
          <w:rFonts w:cs="David" w:hint="cs"/>
          <w:sz w:val="22"/>
          <w:szCs w:val="22"/>
          <w:rtl/>
        </w:rPr>
        <w:t>והנה כתב המשנ"ב בהלכות ספירות העומר</w:t>
      </w:r>
      <w:r w:rsidRPr="00381CC3">
        <w:rPr>
          <w:rFonts w:cs="David" w:hint="cs"/>
          <w:sz w:val="20"/>
          <w:szCs w:val="20"/>
          <w:rtl/>
        </w:rPr>
        <w:t xml:space="preserve"> </w:t>
      </w:r>
      <w:r w:rsidR="00381CC3" w:rsidRPr="00381CC3">
        <w:rPr>
          <w:rFonts w:cs="David" w:hint="cs"/>
          <w:sz w:val="20"/>
          <w:szCs w:val="20"/>
          <w:rtl/>
        </w:rPr>
        <w:t xml:space="preserve">(2) </w:t>
      </w:r>
      <w:r w:rsidRPr="00381CC3">
        <w:rPr>
          <w:rFonts w:cs="David" w:hint="cs"/>
          <w:sz w:val="20"/>
          <w:szCs w:val="20"/>
          <w:rtl/>
        </w:rPr>
        <w:t>סוף ס"ק ה</w:t>
      </w:r>
      <w:r w:rsidR="00381CC3" w:rsidRPr="00381CC3">
        <w:rPr>
          <w:rFonts w:cs="David" w:hint="cs"/>
          <w:sz w:val="20"/>
          <w:szCs w:val="20"/>
          <w:rtl/>
        </w:rPr>
        <w:t>)</w:t>
      </w:r>
      <w:r w:rsidRPr="00B35E73">
        <w:rPr>
          <w:rFonts w:cs="David" w:hint="cs"/>
          <w:sz w:val="22"/>
          <w:szCs w:val="22"/>
          <w:rtl/>
        </w:rPr>
        <w:t xml:space="preserve"> </w:t>
      </w:r>
      <w:r>
        <w:rPr>
          <w:rFonts w:cs="David" w:hint="cs"/>
          <w:sz w:val="22"/>
          <w:szCs w:val="22"/>
          <w:rtl/>
        </w:rPr>
        <w:t>שב</w:t>
      </w:r>
      <w:r w:rsidRPr="00B35E73">
        <w:rPr>
          <w:rFonts w:cs="David" w:hint="cs"/>
          <w:sz w:val="22"/>
          <w:szCs w:val="22"/>
          <w:rtl/>
        </w:rPr>
        <w:t xml:space="preserve">ספירת העומר </w:t>
      </w:r>
      <w:r>
        <w:rPr>
          <w:rFonts w:cs="David" w:hint="cs"/>
          <w:sz w:val="22"/>
          <w:szCs w:val="22"/>
          <w:rtl/>
        </w:rPr>
        <w:t xml:space="preserve">יכול לספור </w:t>
      </w:r>
      <w:r w:rsidRPr="00B35E73">
        <w:rPr>
          <w:rFonts w:cs="David" w:hint="cs"/>
          <w:sz w:val="22"/>
          <w:szCs w:val="22"/>
          <w:rtl/>
        </w:rPr>
        <w:t>בכל לשון, ובלבד שיבין אותו לשון</w:t>
      </w:r>
      <w:r>
        <w:rPr>
          <w:rFonts w:cs="David" w:hint="cs"/>
          <w:sz w:val="22"/>
          <w:szCs w:val="22"/>
          <w:rtl/>
        </w:rPr>
        <w:t>.</w:t>
      </w:r>
      <w:r w:rsidRPr="00B35E73">
        <w:rPr>
          <w:rFonts w:cs="David" w:hint="cs"/>
          <w:sz w:val="22"/>
          <w:szCs w:val="22"/>
          <w:rtl/>
        </w:rPr>
        <w:t xml:space="preserve"> ולא זו בלבד, אלא אף אם סופר בלשון הקודש ואינו מבין פירוש המילים</w:t>
      </w:r>
      <w:r>
        <w:rPr>
          <w:rFonts w:cs="David" w:hint="cs"/>
          <w:sz w:val="22"/>
          <w:szCs w:val="22"/>
          <w:rtl/>
        </w:rPr>
        <w:t xml:space="preserve">, </w:t>
      </w:r>
      <w:r w:rsidRPr="00B35E73">
        <w:rPr>
          <w:rFonts w:cs="David" w:hint="cs"/>
          <w:sz w:val="22"/>
          <w:szCs w:val="22"/>
          <w:rtl/>
        </w:rPr>
        <w:t xml:space="preserve">אין זו ספירה. </w:t>
      </w:r>
      <w:r>
        <w:rPr>
          <w:rFonts w:cs="David" w:hint="cs"/>
          <w:sz w:val="22"/>
          <w:szCs w:val="22"/>
          <w:rtl/>
        </w:rPr>
        <w:t>ו</w:t>
      </w:r>
      <w:r w:rsidRPr="00B35E73">
        <w:rPr>
          <w:rFonts w:cs="David" w:hint="cs"/>
          <w:sz w:val="22"/>
          <w:szCs w:val="22"/>
          <w:rtl/>
        </w:rPr>
        <w:t>לכאורה ההלכות סותרות זו את זו</w:t>
      </w:r>
      <w:r>
        <w:rPr>
          <w:rFonts w:cs="David" w:hint="cs"/>
          <w:sz w:val="22"/>
          <w:szCs w:val="22"/>
          <w:rtl/>
        </w:rPr>
        <w:t xml:space="preserve"> - כי</w:t>
      </w:r>
      <w:r w:rsidRPr="00B35E73">
        <w:rPr>
          <w:rFonts w:cs="David" w:hint="cs"/>
          <w:sz w:val="22"/>
          <w:szCs w:val="22"/>
          <w:rtl/>
        </w:rPr>
        <w:t xml:space="preserve"> בהלכות קריאת שמע נקט </w:t>
      </w:r>
      <w:r>
        <w:rPr>
          <w:rFonts w:cs="David" w:hint="cs"/>
          <w:sz w:val="22"/>
          <w:szCs w:val="22"/>
          <w:rtl/>
        </w:rPr>
        <w:t>שתמיד יכול לדבר ב</w:t>
      </w:r>
      <w:r w:rsidRPr="00B35E73">
        <w:rPr>
          <w:rFonts w:cs="David" w:hint="cs"/>
          <w:sz w:val="22"/>
          <w:szCs w:val="22"/>
          <w:rtl/>
        </w:rPr>
        <w:t>לשון הקודש אף אם אינו מבין, ו</w:t>
      </w:r>
      <w:r>
        <w:rPr>
          <w:rFonts w:cs="David" w:hint="cs"/>
          <w:sz w:val="22"/>
          <w:szCs w:val="22"/>
          <w:rtl/>
        </w:rPr>
        <w:t xml:space="preserve">אילו </w:t>
      </w:r>
      <w:r w:rsidRPr="00B35E73">
        <w:rPr>
          <w:rFonts w:cs="David" w:hint="cs"/>
          <w:sz w:val="22"/>
          <w:szCs w:val="22"/>
          <w:rtl/>
        </w:rPr>
        <w:t xml:space="preserve">בהלכות ספירת העומר כתב </w:t>
      </w:r>
      <w:r>
        <w:rPr>
          <w:rFonts w:cs="David" w:hint="cs"/>
          <w:sz w:val="22"/>
          <w:szCs w:val="22"/>
          <w:rtl/>
        </w:rPr>
        <w:t xml:space="preserve">שגם </w:t>
      </w:r>
      <w:r w:rsidRPr="00B35E73">
        <w:rPr>
          <w:rFonts w:cs="David" w:hint="cs"/>
          <w:sz w:val="22"/>
          <w:szCs w:val="22"/>
          <w:rtl/>
        </w:rPr>
        <w:t>בלשון הקודש אם לא מבין</w:t>
      </w:r>
      <w:r>
        <w:rPr>
          <w:rFonts w:cs="David" w:hint="cs"/>
          <w:sz w:val="22"/>
          <w:szCs w:val="22"/>
          <w:rtl/>
        </w:rPr>
        <w:t>, אינו יוצא ידי חובתו.</w:t>
      </w:r>
    </w:p>
    <w:p w:rsidR="005F15C1" w:rsidRDefault="005F15C1" w:rsidP="00381CC3">
      <w:pPr>
        <w:spacing w:line="360" w:lineRule="auto"/>
        <w:jc w:val="both"/>
        <w:rPr>
          <w:rFonts w:cs="David" w:hint="cs"/>
          <w:sz w:val="22"/>
          <w:szCs w:val="22"/>
          <w:rtl/>
        </w:rPr>
      </w:pPr>
      <w:r w:rsidRPr="00B35E73">
        <w:rPr>
          <w:rFonts w:cs="David" w:hint="cs"/>
          <w:sz w:val="22"/>
          <w:szCs w:val="22"/>
          <w:rtl/>
        </w:rPr>
        <w:t xml:space="preserve">אכן, </w:t>
      </w:r>
      <w:r w:rsidRPr="00381CC3">
        <w:rPr>
          <w:rFonts w:cs="David" w:hint="cs"/>
          <w:sz w:val="22"/>
          <w:szCs w:val="22"/>
          <w:rtl/>
        </w:rPr>
        <w:t>אם</w:t>
      </w:r>
      <w:r w:rsidRPr="00B35E73">
        <w:rPr>
          <w:rFonts w:cs="David" w:hint="cs"/>
          <w:sz w:val="22"/>
          <w:szCs w:val="22"/>
          <w:rtl/>
        </w:rPr>
        <w:t xml:space="preserve"> נדייק בלשון המשנ"ב נשים לב כי השיב על שאלה זו</w:t>
      </w:r>
      <w:r>
        <w:rPr>
          <w:rFonts w:cs="David" w:hint="cs"/>
          <w:sz w:val="22"/>
          <w:szCs w:val="22"/>
          <w:rtl/>
        </w:rPr>
        <w:t xml:space="preserve"> בדבריו</w:t>
      </w:r>
      <w:r w:rsidRPr="00B35E73">
        <w:rPr>
          <w:rFonts w:cs="David" w:hint="cs"/>
          <w:sz w:val="22"/>
          <w:szCs w:val="22"/>
          <w:rtl/>
        </w:rPr>
        <w:t xml:space="preserve"> </w:t>
      </w:r>
      <w:r>
        <w:rPr>
          <w:rFonts w:cs="David" w:hint="cs"/>
          <w:sz w:val="22"/>
          <w:szCs w:val="22"/>
          <w:rtl/>
        </w:rPr>
        <w:t xml:space="preserve">בהלכות ספירת העומר </w:t>
      </w:r>
      <w:r w:rsidRPr="007A45A3">
        <w:rPr>
          <w:rFonts w:cs="David" w:hint="cs"/>
          <w:sz w:val="22"/>
          <w:szCs w:val="22"/>
          <w:rtl/>
        </w:rPr>
        <w:t xml:space="preserve">"דכיון דלא ידע מאי קאמר </w:t>
      </w:r>
      <w:r w:rsidRPr="00B35E73">
        <w:rPr>
          <w:rFonts w:cs="David" w:hint="cs"/>
          <w:b/>
          <w:bCs/>
          <w:sz w:val="22"/>
          <w:szCs w:val="22"/>
          <w:rtl/>
        </w:rPr>
        <w:t>אין זו ספירה</w:t>
      </w:r>
      <w:r w:rsidRPr="00B35E73">
        <w:rPr>
          <w:rFonts w:cs="David" w:hint="cs"/>
          <w:sz w:val="22"/>
          <w:szCs w:val="22"/>
          <w:rtl/>
        </w:rPr>
        <w:t xml:space="preserve">". כלומר גריעותא היא </w:t>
      </w:r>
      <w:r w:rsidRPr="007A45A3">
        <w:rPr>
          <w:rFonts w:cs="David" w:hint="cs"/>
          <w:b/>
          <w:bCs/>
          <w:sz w:val="22"/>
          <w:szCs w:val="22"/>
          <w:rtl/>
        </w:rPr>
        <w:t>בספירת העומר בדווקא</w:t>
      </w:r>
      <w:r>
        <w:rPr>
          <w:rFonts w:cs="David" w:hint="cs"/>
          <w:sz w:val="22"/>
          <w:szCs w:val="22"/>
          <w:rtl/>
        </w:rPr>
        <w:t>,</w:t>
      </w:r>
      <w:r w:rsidRPr="00B35E73">
        <w:rPr>
          <w:rFonts w:cs="David" w:hint="cs"/>
          <w:sz w:val="22"/>
          <w:szCs w:val="22"/>
          <w:rtl/>
        </w:rPr>
        <w:t xml:space="preserve"> </w:t>
      </w:r>
      <w:r>
        <w:rPr>
          <w:rFonts w:cs="David" w:hint="cs"/>
          <w:sz w:val="22"/>
          <w:szCs w:val="22"/>
          <w:rtl/>
        </w:rPr>
        <w:t xml:space="preserve">כי </w:t>
      </w:r>
      <w:r w:rsidRPr="00B35E73">
        <w:rPr>
          <w:rFonts w:cs="David" w:hint="cs"/>
          <w:sz w:val="22"/>
          <w:szCs w:val="22"/>
          <w:rtl/>
        </w:rPr>
        <w:t>אדם שסופר ואינו מבין אין זו "</w:t>
      </w:r>
      <w:r w:rsidRPr="00B35E73">
        <w:rPr>
          <w:rFonts w:cs="David" w:hint="cs"/>
          <w:b/>
          <w:bCs/>
          <w:sz w:val="22"/>
          <w:szCs w:val="22"/>
          <w:rtl/>
        </w:rPr>
        <w:t>ספירה</w:t>
      </w:r>
      <w:r w:rsidRPr="00B35E73">
        <w:rPr>
          <w:rFonts w:cs="David" w:hint="cs"/>
          <w:sz w:val="22"/>
          <w:szCs w:val="22"/>
          <w:rtl/>
        </w:rPr>
        <w:t xml:space="preserve">". </w:t>
      </w:r>
      <w:r>
        <w:rPr>
          <w:rFonts w:cs="David" w:hint="cs"/>
          <w:sz w:val="22"/>
          <w:szCs w:val="22"/>
          <w:rtl/>
        </w:rPr>
        <w:t xml:space="preserve">וגדרה של מצות ספירת העומר אינו </w:t>
      </w:r>
      <w:r w:rsidRPr="00B35E73">
        <w:rPr>
          <w:rFonts w:cs="David" w:hint="cs"/>
          <w:sz w:val="22"/>
          <w:szCs w:val="22"/>
          <w:rtl/>
        </w:rPr>
        <w:t>"</w:t>
      </w:r>
      <w:r w:rsidRPr="00485FD0">
        <w:rPr>
          <w:rFonts w:cs="David" w:hint="cs"/>
          <w:b/>
          <w:bCs/>
          <w:sz w:val="22"/>
          <w:szCs w:val="22"/>
          <w:rtl/>
        </w:rPr>
        <w:t>אמירה</w:t>
      </w:r>
      <w:r w:rsidRPr="00B35E73">
        <w:rPr>
          <w:rFonts w:cs="David" w:hint="cs"/>
          <w:sz w:val="22"/>
          <w:szCs w:val="22"/>
          <w:rtl/>
        </w:rPr>
        <w:t>" -</w:t>
      </w:r>
      <w:r>
        <w:rPr>
          <w:rFonts w:cs="David" w:hint="cs"/>
          <w:sz w:val="22"/>
          <w:szCs w:val="22"/>
          <w:rtl/>
        </w:rPr>
        <w:t xml:space="preserve"> </w:t>
      </w:r>
      <w:r w:rsidRPr="00B35E73">
        <w:rPr>
          <w:rFonts w:cs="David" w:hint="cs"/>
          <w:sz w:val="22"/>
          <w:szCs w:val="22"/>
          <w:rtl/>
        </w:rPr>
        <w:t>דהיינו לומר את מילות הספירה, אלא "</w:t>
      </w:r>
      <w:r w:rsidRPr="00B35E73">
        <w:rPr>
          <w:rFonts w:cs="David" w:hint="cs"/>
          <w:b/>
          <w:bCs/>
          <w:sz w:val="22"/>
          <w:szCs w:val="22"/>
          <w:rtl/>
        </w:rPr>
        <w:t>ספירה</w:t>
      </w:r>
      <w:r w:rsidRPr="00B35E73">
        <w:rPr>
          <w:rFonts w:cs="David" w:hint="cs"/>
          <w:sz w:val="22"/>
          <w:szCs w:val="22"/>
          <w:rtl/>
        </w:rPr>
        <w:t>"</w:t>
      </w:r>
      <w:r>
        <w:rPr>
          <w:rFonts w:cs="David" w:hint="cs"/>
          <w:sz w:val="22"/>
          <w:szCs w:val="22"/>
          <w:rtl/>
        </w:rPr>
        <w:t>,</w:t>
      </w:r>
      <w:r w:rsidRPr="00B35E73">
        <w:rPr>
          <w:rFonts w:cs="David" w:hint="cs"/>
          <w:sz w:val="22"/>
          <w:szCs w:val="22"/>
          <w:rtl/>
        </w:rPr>
        <w:t xml:space="preserve"> </w:t>
      </w:r>
      <w:r>
        <w:rPr>
          <w:rFonts w:cs="David" w:hint="cs"/>
          <w:sz w:val="22"/>
          <w:szCs w:val="22"/>
          <w:rtl/>
        </w:rPr>
        <w:t>ד</w:t>
      </w:r>
      <w:r w:rsidRPr="00B35E73">
        <w:rPr>
          <w:rFonts w:cs="David" w:hint="cs"/>
          <w:sz w:val="22"/>
          <w:szCs w:val="22"/>
          <w:rtl/>
        </w:rPr>
        <w:t xml:space="preserve">היינו לקבוע ולחשב את הערך המספרי של אותו פרט מרצף </w:t>
      </w:r>
      <w:r>
        <w:rPr>
          <w:rFonts w:cs="David" w:hint="cs"/>
          <w:sz w:val="22"/>
          <w:szCs w:val="22"/>
          <w:rtl/>
        </w:rPr>
        <w:t xml:space="preserve">של </w:t>
      </w:r>
      <w:r w:rsidRPr="00B35E73">
        <w:rPr>
          <w:rFonts w:cs="David" w:hint="cs"/>
          <w:sz w:val="22"/>
          <w:szCs w:val="22"/>
          <w:rtl/>
        </w:rPr>
        <w:t>מספרי</w:t>
      </w:r>
      <w:r>
        <w:rPr>
          <w:rFonts w:cs="David" w:hint="cs"/>
          <w:sz w:val="22"/>
          <w:szCs w:val="22"/>
          <w:rtl/>
        </w:rPr>
        <w:t>ם</w:t>
      </w:r>
      <w:r w:rsidRPr="00B35E73">
        <w:rPr>
          <w:rFonts w:cs="David" w:hint="cs"/>
          <w:sz w:val="22"/>
          <w:szCs w:val="22"/>
          <w:rtl/>
        </w:rPr>
        <w:t>, ולעני</w:t>
      </w:r>
      <w:r>
        <w:rPr>
          <w:rFonts w:cs="David" w:hint="cs"/>
          <w:sz w:val="22"/>
          <w:szCs w:val="22"/>
          <w:rtl/>
        </w:rPr>
        <w:t xml:space="preserve">ן </w:t>
      </w:r>
      <w:r>
        <w:rPr>
          <w:rFonts w:cs="David" w:hint="cs"/>
          <w:b/>
          <w:bCs/>
          <w:sz w:val="22"/>
          <w:szCs w:val="22"/>
          <w:rtl/>
        </w:rPr>
        <w:t xml:space="preserve">ספירת </w:t>
      </w:r>
      <w:r>
        <w:rPr>
          <w:rFonts w:cs="David" w:hint="cs"/>
          <w:sz w:val="22"/>
          <w:szCs w:val="22"/>
          <w:rtl/>
        </w:rPr>
        <w:t xml:space="preserve"> העומר, </w:t>
      </w:r>
      <w:r w:rsidRPr="00B35E73">
        <w:rPr>
          <w:rFonts w:cs="David" w:hint="cs"/>
          <w:sz w:val="22"/>
          <w:szCs w:val="22"/>
          <w:rtl/>
        </w:rPr>
        <w:t xml:space="preserve">לקבוע </w:t>
      </w:r>
      <w:r w:rsidRPr="00B35E73">
        <w:rPr>
          <w:rFonts w:cs="David" w:hint="cs"/>
          <w:b/>
          <w:bCs/>
          <w:sz w:val="22"/>
          <w:szCs w:val="22"/>
          <w:rtl/>
        </w:rPr>
        <w:t>ולחשב את ערך המספרי של אותו יום מימי העומר</w:t>
      </w:r>
      <w:r w:rsidRPr="00B35E73">
        <w:rPr>
          <w:rFonts w:cs="David" w:hint="cs"/>
          <w:sz w:val="22"/>
          <w:szCs w:val="22"/>
          <w:rtl/>
        </w:rPr>
        <w:t xml:space="preserve">. </w:t>
      </w:r>
      <w:r>
        <w:rPr>
          <w:rFonts w:cs="David" w:hint="cs"/>
          <w:sz w:val="22"/>
          <w:szCs w:val="22"/>
          <w:rtl/>
        </w:rPr>
        <w:t>וממילא מובנת ההלכה ש</w:t>
      </w:r>
      <w:r w:rsidRPr="00B35E73">
        <w:rPr>
          <w:rFonts w:cs="David" w:hint="cs"/>
          <w:sz w:val="22"/>
          <w:szCs w:val="22"/>
          <w:rtl/>
        </w:rPr>
        <w:t xml:space="preserve">לספור בלי </w:t>
      </w:r>
      <w:r>
        <w:rPr>
          <w:rFonts w:cs="David" w:hint="cs"/>
          <w:sz w:val="22"/>
          <w:szCs w:val="22"/>
          <w:rtl/>
        </w:rPr>
        <w:t xml:space="preserve">הבנה </w:t>
      </w:r>
      <w:r w:rsidRPr="00B35E73">
        <w:rPr>
          <w:rFonts w:cs="David" w:hint="cs"/>
          <w:sz w:val="22"/>
          <w:szCs w:val="22"/>
          <w:rtl/>
        </w:rPr>
        <w:t>אי</w:t>
      </w:r>
      <w:r>
        <w:rPr>
          <w:rFonts w:cs="David" w:hint="cs"/>
          <w:sz w:val="22"/>
          <w:szCs w:val="22"/>
          <w:rtl/>
        </w:rPr>
        <w:t xml:space="preserve">ן זה </w:t>
      </w:r>
      <w:r w:rsidRPr="00B35E73">
        <w:rPr>
          <w:rFonts w:cs="David" w:hint="cs"/>
          <w:sz w:val="22"/>
          <w:szCs w:val="22"/>
          <w:rtl/>
        </w:rPr>
        <w:t xml:space="preserve">ספירה. </w:t>
      </w:r>
    </w:p>
    <w:p w:rsidR="005F15C1" w:rsidRDefault="005F15C1" w:rsidP="00381CC3">
      <w:pPr>
        <w:spacing w:line="360" w:lineRule="auto"/>
        <w:jc w:val="both"/>
        <w:rPr>
          <w:rFonts w:cs="David" w:hint="cs"/>
          <w:sz w:val="22"/>
          <w:szCs w:val="22"/>
          <w:rtl/>
        </w:rPr>
      </w:pPr>
      <w:r>
        <w:rPr>
          <w:rFonts w:cs="David" w:hint="cs"/>
          <w:sz w:val="22"/>
          <w:szCs w:val="22"/>
          <w:rtl/>
        </w:rPr>
        <w:t>והדברים מבוארים בהרחבה בשו"ת דבר אברהם (</w:t>
      </w:r>
      <w:r w:rsidR="00381CC3">
        <w:rPr>
          <w:rFonts w:cs="David" w:hint="cs"/>
          <w:sz w:val="22"/>
          <w:szCs w:val="22"/>
          <w:rtl/>
        </w:rPr>
        <w:t>5</w:t>
      </w:r>
      <w:r>
        <w:rPr>
          <w:rFonts w:cs="David" w:hint="cs"/>
          <w:sz w:val="22"/>
          <w:szCs w:val="22"/>
          <w:rtl/>
        </w:rPr>
        <w:t>) ש</w:t>
      </w:r>
      <w:r w:rsidR="00381CC3">
        <w:rPr>
          <w:rFonts w:cs="David" w:hint="cs"/>
          <w:sz w:val="22"/>
          <w:szCs w:val="22"/>
          <w:rtl/>
        </w:rPr>
        <w:t>רצה להכריע בשאלה האם</w:t>
      </w:r>
      <w:r w:rsidRPr="00B35E73">
        <w:rPr>
          <w:rFonts w:cs="David" w:hint="cs"/>
          <w:sz w:val="22"/>
          <w:szCs w:val="22"/>
          <w:rtl/>
        </w:rPr>
        <w:t xml:space="preserve"> </w:t>
      </w:r>
      <w:r w:rsidR="00381CC3">
        <w:rPr>
          <w:rFonts w:cs="David" w:hint="cs"/>
          <w:sz w:val="22"/>
          <w:szCs w:val="22"/>
          <w:rtl/>
        </w:rPr>
        <w:t xml:space="preserve">בנדון </w:t>
      </w:r>
      <w:r w:rsidRPr="00B35E73">
        <w:rPr>
          <w:rFonts w:cs="David" w:hint="cs"/>
          <w:sz w:val="22"/>
          <w:szCs w:val="22"/>
          <w:rtl/>
        </w:rPr>
        <w:t>ה</w:t>
      </w:r>
      <w:r w:rsidR="00381CC3">
        <w:rPr>
          <w:rFonts w:cs="David" w:hint="cs"/>
          <w:sz w:val="22"/>
          <w:szCs w:val="22"/>
          <w:rtl/>
        </w:rPr>
        <w:t>מסופק ב</w:t>
      </w:r>
      <w:r w:rsidRPr="00B35E73">
        <w:rPr>
          <w:rFonts w:cs="David" w:hint="cs"/>
          <w:sz w:val="22"/>
          <w:szCs w:val="22"/>
          <w:rtl/>
        </w:rPr>
        <w:t xml:space="preserve">ימי הספירה האם היום שלושה או ארבעה ימים לעומר, </w:t>
      </w:r>
      <w:r w:rsidR="00381CC3">
        <w:rPr>
          <w:rFonts w:cs="David" w:hint="cs"/>
          <w:sz w:val="22"/>
          <w:szCs w:val="22"/>
          <w:rtl/>
        </w:rPr>
        <w:t>ש</w:t>
      </w:r>
      <w:r>
        <w:rPr>
          <w:rFonts w:cs="David" w:hint="cs"/>
          <w:sz w:val="22"/>
          <w:szCs w:val="22"/>
          <w:rtl/>
        </w:rPr>
        <w:t xml:space="preserve">אינו </w:t>
      </w:r>
      <w:r w:rsidRPr="00B35E73">
        <w:rPr>
          <w:rFonts w:cs="David" w:hint="cs"/>
          <w:sz w:val="22"/>
          <w:szCs w:val="22"/>
          <w:rtl/>
        </w:rPr>
        <w:t xml:space="preserve">יכול לספור </w:t>
      </w:r>
      <w:r>
        <w:rPr>
          <w:rFonts w:cs="David" w:hint="cs"/>
          <w:sz w:val="22"/>
          <w:szCs w:val="22"/>
          <w:rtl/>
        </w:rPr>
        <w:t xml:space="preserve">בברכה </w:t>
      </w:r>
      <w:r w:rsidRPr="00B35E73">
        <w:rPr>
          <w:rFonts w:cs="David" w:hint="cs"/>
          <w:sz w:val="22"/>
          <w:szCs w:val="22"/>
          <w:rtl/>
        </w:rPr>
        <w:t>ולומר "היום שלושה ימים לעומר, היום ארבעה ימים לעומר"</w:t>
      </w:r>
      <w:r>
        <w:rPr>
          <w:rFonts w:cs="David" w:hint="cs"/>
          <w:sz w:val="22"/>
          <w:szCs w:val="22"/>
          <w:rtl/>
        </w:rPr>
        <w:t>, כי מאחר ומצות ה</w:t>
      </w:r>
      <w:r w:rsidRPr="00B35E73">
        <w:rPr>
          <w:rFonts w:cs="David" w:hint="cs"/>
          <w:sz w:val="22"/>
          <w:szCs w:val="22"/>
          <w:rtl/>
        </w:rPr>
        <w:t>ספיר</w:t>
      </w:r>
      <w:r>
        <w:rPr>
          <w:rFonts w:cs="David" w:hint="cs"/>
          <w:sz w:val="22"/>
          <w:szCs w:val="22"/>
          <w:rtl/>
        </w:rPr>
        <w:t xml:space="preserve">ה אינה </w:t>
      </w:r>
      <w:r w:rsidRPr="00303ADB">
        <w:rPr>
          <w:rFonts w:cs="David" w:hint="cs"/>
          <w:b/>
          <w:bCs/>
          <w:sz w:val="22"/>
          <w:szCs w:val="22"/>
          <w:rtl/>
        </w:rPr>
        <w:t>אמירת</w:t>
      </w:r>
      <w:r w:rsidRPr="00B35E73">
        <w:rPr>
          <w:rFonts w:cs="David" w:hint="cs"/>
          <w:sz w:val="22"/>
          <w:szCs w:val="22"/>
          <w:rtl/>
        </w:rPr>
        <w:t xml:space="preserve"> יום הספירה גרידא, אלא "</w:t>
      </w:r>
      <w:r w:rsidRPr="00303ADB">
        <w:rPr>
          <w:rFonts w:cs="David" w:hint="cs"/>
          <w:b/>
          <w:bCs/>
          <w:sz w:val="22"/>
          <w:szCs w:val="22"/>
          <w:rtl/>
        </w:rPr>
        <w:t>לספור</w:t>
      </w:r>
      <w:r w:rsidRPr="00B35E73">
        <w:rPr>
          <w:rFonts w:cs="David" w:hint="cs"/>
          <w:sz w:val="22"/>
          <w:szCs w:val="22"/>
          <w:rtl/>
        </w:rPr>
        <w:t>"</w:t>
      </w:r>
      <w:r>
        <w:rPr>
          <w:rFonts w:cs="David" w:hint="cs"/>
          <w:sz w:val="22"/>
          <w:szCs w:val="22"/>
          <w:rtl/>
        </w:rPr>
        <w:t>, כשהסופר מסופק ואינו יודע בהחלט את המספר אין זה מוגדר כ"ספירה"</w:t>
      </w:r>
      <w:r w:rsidR="00381CC3">
        <w:rPr>
          <w:rFonts w:cs="David" w:hint="cs"/>
          <w:sz w:val="22"/>
          <w:szCs w:val="22"/>
          <w:rtl/>
        </w:rPr>
        <w:t xml:space="preserve"> </w:t>
      </w:r>
      <w:r w:rsidR="00381CC3" w:rsidRPr="00381CC3">
        <w:rPr>
          <w:rFonts w:cs="David" w:hint="cs"/>
          <w:sz w:val="20"/>
          <w:szCs w:val="20"/>
          <w:rtl/>
        </w:rPr>
        <w:t xml:space="preserve">[ומכל מקום </w:t>
      </w:r>
      <w:r w:rsidR="00381CC3" w:rsidRPr="00381CC3">
        <w:rPr>
          <w:rFonts w:cs="David" w:hint="cs"/>
          <w:b/>
          <w:bCs/>
          <w:sz w:val="20"/>
          <w:szCs w:val="20"/>
          <w:rtl/>
        </w:rPr>
        <w:t xml:space="preserve">למעשה </w:t>
      </w:r>
      <w:r w:rsidR="00381CC3" w:rsidRPr="00381CC3">
        <w:rPr>
          <w:rFonts w:cs="David" w:hint="cs"/>
          <w:sz w:val="20"/>
          <w:szCs w:val="20"/>
          <w:rtl/>
        </w:rPr>
        <w:t>הורה שיכול לספור, עי"ש בנימוקו]</w:t>
      </w:r>
      <w:r w:rsidRPr="00381CC3">
        <w:rPr>
          <w:rFonts w:cs="David" w:hint="cs"/>
          <w:sz w:val="20"/>
          <w:szCs w:val="20"/>
          <w:rtl/>
        </w:rPr>
        <w:t>.</w:t>
      </w:r>
    </w:p>
    <w:p w:rsidR="005F15C1" w:rsidRDefault="005F15C1" w:rsidP="005F15C1">
      <w:pPr>
        <w:jc w:val="both"/>
        <w:rPr>
          <w:rFonts w:cs="David" w:hint="cs"/>
          <w:sz w:val="22"/>
          <w:szCs w:val="22"/>
          <w:rtl/>
        </w:rPr>
      </w:pPr>
    </w:p>
    <w:p w:rsidR="005F15C1" w:rsidRDefault="00381CC3" w:rsidP="00381CC3">
      <w:pPr>
        <w:spacing w:line="360" w:lineRule="auto"/>
        <w:jc w:val="both"/>
        <w:rPr>
          <w:rFonts w:cs="David" w:hint="cs"/>
          <w:sz w:val="22"/>
          <w:szCs w:val="22"/>
          <w:rtl/>
        </w:rPr>
      </w:pPr>
      <w:r>
        <w:rPr>
          <w:rFonts w:cs="David" w:hint="cs"/>
          <w:b/>
          <w:bCs/>
          <w:sz w:val="22"/>
          <w:szCs w:val="22"/>
          <w:rtl/>
        </w:rPr>
        <w:t>ה</w:t>
      </w:r>
      <w:r w:rsidR="005F15C1">
        <w:rPr>
          <w:rFonts w:cs="David" w:hint="cs"/>
          <w:b/>
          <w:bCs/>
          <w:sz w:val="22"/>
          <w:szCs w:val="22"/>
          <w:rtl/>
        </w:rPr>
        <w:t>.</w:t>
      </w:r>
      <w:r w:rsidR="005F15C1" w:rsidRPr="001C3E56">
        <w:rPr>
          <w:rFonts w:cs="David" w:hint="cs"/>
          <w:b/>
          <w:bCs/>
          <w:sz w:val="22"/>
          <w:szCs w:val="22"/>
          <w:rtl/>
        </w:rPr>
        <w:t xml:space="preserve"> </w:t>
      </w:r>
      <w:r w:rsidR="005F15C1">
        <w:rPr>
          <w:rFonts w:cs="David" w:hint="cs"/>
          <w:sz w:val="22"/>
          <w:szCs w:val="22"/>
          <w:rtl/>
        </w:rPr>
        <w:t xml:space="preserve">עתה נשוב לביאור דברי הבה"ג שאם לא ספר יום אחד אינו ממשיך לספור בברכה </w:t>
      </w:r>
      <w:r w:rsidR="005F15C1" w:rsidRPr="00B35E73">
        <w:rPr>
          <w:rFonts w:cs="David" w:hint="cs"/>
          <w:sz w:val="22"/>
          <w:szCs w:val="22"/>
          <w:rtl/>
        </w:rPr>
        <w:t>ד"בעינן תמימות"</w:t>
      </w:r>
      <w:r w:rsidR="005F15C1">
        <w:rPr>
          <w:rFonts w:cs="David" w:hint="cs"/>
          <w:sz w:val="22"/>
          <w:szCs w:val="22"/>
          <w:rtl/>
        </w:rPr>
        <w:t xml:space="preserve">, ולעיל נתבארו דבריו כי זהו בגלל שכל הימים הם </w:t>
      </w:r>
      <w:r w:rsidR="005F15C1">
        <w:rPr>
          <w:rFonts w:cs="David" w:hint="cs"/>
          <w:b/>
          <w:bCs/>
          <w:sz w:val="22"/>
          <w:szCs w:val="22"/>
          <w:rtl/>
        </w:rPr>
        <w:t xml:space="preserve">מצוה </w:t>
      </w:r>
      <w:r w:rsidR="005F15C1">
        <w:rPr>
          <w:rFonts w:cs="David" w:hint="cs"/>
          <w:sz w:val="22"/>
          <w:szCs w:val="22"/>
          <w:rtl/>
        </w:rPr>
        <w:t>אחת</w:t>
      </w:r>
      <w:r>
        <w:rPr>
          <w:rFonts w:cs="David" w:hint="cs"/>
          <w:sz w:val="22"/>
          <w:szCs w:val="22"/>
          <w:rtl/>
        </w:rPr>
        <w:t>, כמפורש בספר החינוך (1) ובדברי הרב פעלים (3)</w:t>
      </w:r>
      <w:r w:rsidR="005F15C1">
        <w:rPr>
          <w:rFonts w:cs="David" w:hint="cs"/>
          <w:sz w:val="22"/>
          <w:szCs w:val="22"/>
          <w:rtl/>
        </w:rPr>
        <w:t xml:space="preserve">. </w:t>
      </w:r>
    </w:p>
    <w:p w:rsidR="005F15C1" w:rsidRDefault="005F15C1" w:rsidP="00381CC3">
      <w:pPr>
        <w:spacing w:line="360" w:lineRule="auto"/>
        <w:jc w:val="both"/>
        <w:rPr>
          <w:rFonts w:cs="David" w:hint="cs"/>
          <w:sz w:val="22"/>
          <w:szCs w:val="22"/>
          <w:rtl/>
        </w:rPr>
      </w:pPr>
      <w:r w:rsidRPr="00381CC3">
        <w:rPr>
          <w:rFonts w:cs="David" w:hint="cs"/>
          <w:sz w:val="22"/>
          <w:szCs w:val="22"/>
          <w:rtl/>
        </w:rPr>
        <w:t>אך לאור האמור, כתבו רבי בן ציון אבא שאול, ראש ישיבת פורת יוסף, בשו"ת אור לציון</w:t>
      </w:r>
      <w:r w:rsidR="00381CC3" w:rsidRPr="00381CC3">
        <w:rPr>
          <w:rFonts w:cs="David" w:hint="cs"/>
          <w:sz w:val="22"/>
          <w:szCs w:val="22"/>
          <w:rtl/>
        </w:rPr>
        <w:t xml:space="preserve"> (5)-(6) ורבי פנחס ויטמן, מו"ץ בבני ברק, בספרו</w:t>
      </w:r>
      <w:r w:rsidRPr="00381CC3">
        <w:rPr>
          <w:rFonts w:cs="David" w:hint="cs"/>
          <w:sz w:val="22"/>
          <w:szCs w:val="22"/>
          <w:rtl/>
        </w:rPr>
        <w:t xml:space="preserve"> מצות ספירת העומר </w:t>
      </w:r>
      <w:r w:rsidR="00381CC3" w:rsidRPr="00381CC3">
        <w:rPr>
          <w:rFonts w:cs="David" w:hint="cs"/>
          <w:sz w:val="22"/>
          <w:szCs w:val="22"/>
          <w:rtl/>
        </w:rPr>
        <w:t>(7), כי ל</w:t>
      </w:r>
      <w:r w:rsidRPr="00381CC3">
        <w:rPr>
          <w:rFonts w:cs="David" w:hint="cs"/>
          <w:sz w:val="22"/>
          <w:szCs w:val="22"/>
          <w:rtl/>
        </w:rPr>
        <w:t xml:space="preserve">פי הבה"ג דין ה"תמימות" אינו מחמת </w:t>
      </w:r>
      <w:r w:rsidRPr="00381CC3">
        <w:rPr>
          <w:rFonts w:cs="David" w:hint="cs"/>
          <w:b/>
          <w:bCs/>
          <w:sz w:val="22"/>
          <w:szCs w:val="22"/>
          <w:rtl/>
        </w:rPr>
        <w:t xml:space="preserve">המצוה - </w:t>
      </w:r>
      <w:r w:rsidRPr="00381CC3">
        <w:rPr>
          <w:rFonts w:cs="David" w:hint="cs"/>
          <w:sz w:val="22"/>
          <w:szCs w:val="22"/>
          <w:rtl/>
        </w:rPr>
        <w:t xml:space="preserve">משום שכל הימים </w:t>
      </w:r>
      <w:r w:rsidRPr="00381CC3">
        <w:rPr>
          <w:rFonts w:cs="David" w:hint="cs"/>
          <w:sz w:val="22"/>
          <w:szCs w:val="22"/>
          <w:rtl/>
        </w:rPr>
        <w:lastRenderedPageBreak/>
        <w:t xml:space="preserve">מצווה "אחת" הם, אלא דין ה"תמימות" הוא מחמת </w:t>
      </w:r>
      <w:r w:rsidRPr="00381CC3">
        <w:rPr>
          <w:rFonts w:cs="David" w:hint="cs"/>
          <w:b/>
          <w:bCs/>
          <w:sz w:val="22"/>
          <w:szCs w:val="22"/>
          <w:rtl/>
        </w:rPr>
        <w:t>הספירה</w:t>
      </w:r>
      <w:r w:rsidRPr="00381CC3">
        <w:rPr>
          <w:rFonts w:cs="David" w:hint="cs"/>
          <w:sz w:val="22"/>
          <w:szCs w:val="22"/>
          <w:rtl/>
        </w:rPr>
        <w:t>. כלומר, מכיון שספירת העומר איננה רק "אמירה" אלא</w:t>
      </w:r>
      <w:r w:rsidRPr="00B35E73">
        <w:rPr>
          <w:rFonts w:cs="David" w:hint="cs"/>
          <w:sz w:val="22"/>
          <w:szCs w:val="22"/>
          <w:rtl/>
        </w:rPr>
        <w:t xml:space="preserve"> "</w:t>
      </w:r>
      <w:r w:rsidRPr="00B35E73">
        <w:rPr>
          <w:rFonts w:cs="David" w:hint="cs"/>
          <w:b/>
          <w:bCs/>
          <w:sz w:val="22"/>
          <w:szCs w:val="22"/>
          <w:rtl/>
        </w:rPr>
        <w:t>לספור</w:t>
      </w:r>
      <w:r w:rsidRPr="00B35E73">
        <w:rPr>
          <w:rFonts w:cs="David" w:hint="cs"/>
          <w:sz w:val="22"/>
          <w:szCs w:val="22"/>
          <w:rtl/>
        </w:rPr>
        <w:t>" את ימי העומר</w:t>
      </w:r>
      <w:r>
        <w:rPr>
          <w:rFonts w:cs="David" w:hint="cs"/>
          <w:sz w:val="22"/>
          <w:szCs w:val="22"/>
          <w:rtl/>
        </w:rPr>
        <w:t xml:space="preserve">, </w:t>
      </w:r>
      <w:r>
        <w:rPr>
          <w:rFonts w:cs="David" w:hint="cs"/>
          <w:b/>
          <w:bCs/>
          <w:sz w:val="22"/>
          <w:szCs w:val="22"/>
          <w:rtl/>
        </w:rPr>
        <w:t xml:space="preserve">וספירה שלימה היא רק כאשר הספירה היא </w:t>
      </w:r>
      <w:r w:rsidRPr="008C7599">
        <w:rPr>
          <w:rFonts w:cs="David" w:hint="cs"/>
          <w:b/>
          <w:bCs/>
          <w:sz w:val="22"/>
          <w:szCs w:val="22"/>
          <w:rtl/>
        </w:rPr>
        <w:t>רציפה</w:t>
      </w:r>
      <w:r w:rsidRPr="00B35E73">
        <w:rPr>
          <w:rFonts w:cs="David" w:hint="cs"/>
          <w:sz w:val="22"/>
          <w:szCs w:val="22"/>
          <w:rtl/>
        </w:rPr>
        <w:t>, כספירה אמיתית שכל מספר מקושר למספר שלפניו ולמספר שלאחריו</w:t>
      </w:r>
      <w:r>
        <w:rPr>
          <w:rFonts w:cs="David" w:hint="cs"/>
          <w:sz w:val="22"/>
          <w:szCs w:val="22"/>
          <w:rtl/>
        </w:rPr>
        <w:t xml:space="preserve"> עד למספר הכולל והשלם - לכן אם שכח ולא ספר יום אחד, ספירת היום הבא אחריו כבר אינה "ספירה", לפי שאינה רציפה, וחסר ב"תמימות" הספירה</w:t>
      </w:r>
      <w:r w:rsidR="00381CC3">
        <w:rPr>
          <w:rFonts w:cs="David" w:hint="cs"/>
          <w:sz w:val="22"/>
          <w:szCs w:val="22"/>
          <w:rtl/>
        </w:rPr>
        <w:t xml:space="preserve"> </w:t>
      </w:r>
      <w:r w:rsidR="00381CC3" w:rsidRPr="00381CC3">
        <w:rPr>
          <w:rFonts w:cs="David" w:hint="cs"/>
          <w:sz w:val="20"/>
          <w:szCs w:val="20"/>
          <w:rtl/>
        </w:rPr>
        <w:t xml:space="preserve">[וראה בדברי האור לציון </w:t>
      </w:r>
      <w:r w:rsidR="00381CC3">
        <w:rPr>
          <w:rFonts w:cs="David" w:hint="cs"/>
          <w:sz w:val="20"/>
          <w:szCs w:val="20"/>
          <w:rtl/>
        </w:rPr>
        <w:t xml:space="preserve">(6) </w:t>
      </w:r>
      <w:r w:rsidR="00381CC3" w:rsidRPr="00381CC3">
        <w:rPr>
          <w:rFonts w:cs="David" w:hint="cs"/>
          <w:sz w:val="20"/>
          <w:szCs w:val="20"/>
          <w:rtl/>
        </w:rPr>
        <w:t>במה שהביא סעד לדבריו מלשון הר"יץ גיאות המובא בביאור הלכה (2) ד"ה סופר</w:t>
      </w:r>
      <w:r w:rsidR="00381CC3">
        <w:rPr>
          <w:rFonts w:cs="David" w:hint="cs"/>
          <w:sz w:val="20"/>
          <w:szCs w:val="20"/>
          <w:rtl/>
        </w:rPr>
        <w:t xml:space="preserve">. ובספר מצות ספירת העומר (7) דקדק כן מלשון ספר החינוך (1) שכתב כי לפי הבה"ג, מי ששכח יום אחד מהן "הרי </w:t>
      </w:r>
      <w:r w:rsidR="00381CC3" w:rsidRPr="00381CC3">
        <w:rPr>
          <w:rFonts w:cs="David" w:hint="cs"/>
          <w:b/>
          <w:bCs/>
          <w:sz w:val="20"/>
          <w:szCs w:val="20"/>
          <w:rtl/>
        </w:rPr>
        <w:t>כל החשבון בטל ממנו</w:t>
      </w:r>
      <w:r w:rsidR="00381CC3">
        <w:rPr>
          <w:rFonts w:cs="David" w:hint="cs"/>
          <w:sz w:val="20"/>
          <w:szCs w:val="20"/>
          <w:rtl/>
        </w:rPr>
        <w:t>"</w:t>
      </w:r>
      <w:r w:rsidR="00381CC3" w:rsidRPr="00381CC3">
        <w:rPr>
          <w:rFonts w:cs="David" w:hint="cs"/>
          <w:sz w:val="20"/>
          <w:szCs w:val="20"/>
          <w:rtl/>
        </w:rPr>
        <w:t>]</w:t>
      </w:r>
      <w:r w:rsidRPr="00381CC3">
        <w:rPr>
          <w:rFonts w:cs="David" w:hint="cs"/>
          <w:sz w:val="20"/>
          <w:szCs w:val="20"/>
          <w:rtl/>
        </w:rPr>
        <w:t>.</w:t>
      </w:r>
    </w:p>
    <w:p w:rsidR="005F15C1" w:rsidRDefault="005F15C1" w:rsidP="00AE59ED">
      <w:pPr>
        <w:spacing w:line="360" w:lineRule="auto"/>
        <w:jc w:val="both"/>
        <w:rPr>
          <w:rFonts w:cs="David" w:hint="cs"/>
          <w:sz w:val="22"/>
          <w:szCs w:val="22"/>
          <w:rtl/>
        </w:rPr>
      </w:pPr>
      <w:r>
        <w:rPr>
          <w:rFonts w:cs="David" w:hint="cs"/>
          <w:sz w:val="22"/>
          <w:szCs w:val="22"/>
          <w:rtl/>
        </w:rPr>
        <w:t xml:space="preserve">נמצא שגם לדעת הבה"ג אמנם מצד </w:t>
      </w:r>
      <w:r>
        <w:rPr>
          <w:rFonts w:cs="David" w:hint="cs"/>
          <w:b/>
          <w:bCs/>
          <w:sz w:val="22"/>
          <w:szCs w:val="22"/>
          <w:rtl/>
        </w:rPr>
        <w:t xml:space="preserve">המצוה, </w:t>
      </w:r>
      <w:r>
        <w:rPr>
          <w:rFonts w:cs="David" w:hint="cs"/>
          <w:sz w:val="22"/>
          <w:szCs w:val="22"/>
          <w:rtl/>
        </w:rPr>
        <w:t>ב</w:t>
      </w:r>
      <w:r w:rsidRPr="00B35E73">
        <w:rPr>
          <w:rFonts w:cs="David" w:hint="cs"/>
          <w:sz w:val="22"/>
          <w:szCs w:val="22"/>
          <w:rtl/>
        </w:rPr>
        <w:t xml:space="preserve">כל יום ויום </w:t>
      </w:r>
      <w:r>
        <w:rPr>
          <w:rFonts w:cs="David" w:hint="cs"/>
          <w:sz w:val="22"/>
          <w:szCs w:val="22"/>
          <w:rtl/>
        </w:rPr>
        <w:t xml:space="preserve">יש </w:t>
      </w:r>
      <w:r w:rsidRPr="00B35E73">
        <w:rPr>
          <w:rFonts w:cs="David" w:hint="cs"/>
          <w:sz w:val="22"/>
          <w:szCs w:val="22"/>
          <w:rtl/>
        </w:rPr>
        <w:t xml:space="preserve">מצוה נפרדת </w:t>
      </w:r>
      <w:r>
        <w:rPr>
          <w:rFonts w:cs="David" w:hint="cs"/>
          <w:sz w:val="22"/>
          <w:szCs w:val="22"/>
          <w:rtl/>
        </w:rPr>
        <w:t xml:space="preserve">לספור, אך </w:t>
      </w:r>
      <w:r w:rsidRPr="00B35E73">
        <w:rPr>
          <w:rFonts w:cs="David" w:hint="cs"/>
          <w:sz w:val="22"/>
          <w:szCs w:val="22"/>
          <w:rtl/>
        </w:rPr>
        <w:t>אם דילג על יום אחד, שוב אי</w:t>
      </w:r>
      <w:r>
        <w:rPr>
          <w:rFonts w:cs="David" w:hint="cs"/>
          <w:sz w:val="22"/>
          <w:szCs w:val="22"/>
          <w:rtl/>
        </w:rPr>
        <w:t xml:space="preserve">ן זו </w:t>
      </w:r>
      <w:r>
        <w:rPr>
          <w:rFonts w:cs="David" w:hint="cs"/>
          <w:b/>
          <w:bCs/>
          <w:sz w:val="22"/>
          <w:szCs w:val="22"/>
          <w:rtl/>
        </w:rPr>
        <w:t xml:space="preserve">ספירה, </w:t>
      </w:r>
      <w:r w:rsidRPr="00B35E73">
        <w:rPr>
          <w:rFonts w:cs="David" w:hint="cs"/>
          <w:sz w:val="22"/>
          <w:szCs w:val="22"/>
          <w:rtl/>
        </w:rPr>
        <w:t>כ</w:t>
      </w:r>
      <w:r>
        <w:rPr>
          <w:rFonts w:cs="David" w:hint="cs"/>
          <w:sz w:val="22"/>
          <w:szCs w:val="22"/>
          <w:rtl/>
        </w:rPr>
        <w:t xml:space="preserve">י </w:t>
      </w:r>
      <w:r w:rsidRPr="00B35E73">
        <w:rPr>
          <w:rFonts w:cs="David" w:hint="cs"/>
          <w:sz w:val="22"/>
          <w:szCs w:val="22"/>
          <w:rtl/>
        </w:rPr>
        <w:t xml:space="preserve">ספירה </w:t>
      </w:r>
      <w:r>
        <w:rPr>
          <w:rFonts w:cs="David" w:hint="cs"/>
          <w:sz w:val="22"/>
          <w:szCs w:val="22"/>
          <w:rtl/>
        </w:rPr>
        <w:t xml:space="preserve">פירושה </w:t>
      </w:r>
      <w:r w:rsidRPr="00AE59ED">
        <w:rPr>
          <w:rFonts w:cs="David" w:hint="cs"/>
          <w:b/>
          <w:bCs/>
          <w:sz w:val="22"/>
          <w:szCs w:val="22"/>
          <w:rtl/>
        </w:rPr>
        <w:t>רצף עוקב של מספרים</w:t>
      </w:r>
      <w:r>
        <w:rPr>
          <w:rFonts w:cs="David" w:hint="cs"/>
          <w:sz w:val="22"/>
          <w:szCs w:val="22"/>
          <w:rtl/>
        </w:rPr>
        <w:t xml:space="preserve"> ש</w:t>
      </w:r>
      <w:r w:rsidRPr="00B35E73">
        <w:rPr>
          <w:rFonts w:cs="David" w:hint="cs"/>
          <w:sz w:val="22"/>
          <w:szCs w:val="22"/>
          <w:rtl/>
        </w:rPr>
        <w:t xml:space="preserve">כל יום מימי הספירה מקושר ואגוד עם הימים שלפניו, ואם חסר יום אחד אינו יכול לספור </w:t>
      </w:r>
      <w:r>
        <w:rPr>
          <w:rFonts w:cs="David" w:hint="cs"/>
          <w:sz w:val="22"/>
          <w:szCs w:val="22"/>
          <w:rtl/>
        </w:rPr>
        <w:t xml:space="preserve">כי </w:t>
      </w:r>
      <w:r w:rsidRPr="00AE59ED">
        <w:rPr>
          <w:rFonts w:cs="David" w:hint="cs"/>
          <w:b/>
          <w:bCs/>
          <w:sz w:val="22"/>
          <w:szCs w:val="22"/>
          <w:rtl/>
        </w:rPr>
        <w:t>אין רציפות,</w:t>
      </w:r>
      <w:r>
        <w:rPr>
          <w:rFonts w:cs="David" w:hint="cs"/>
          <w:sz w:val="22"/>
          <w:szCs w:val="22"/>
          <w:rtl/>
        </w:rPr>
        <w:t xml:space="preserve"> וממילא אין זו "ספירה" שהיא </w:t>
      </w:r>
      <w:r w:rsidRPr="00B35E73">
        <w:rPr>
          <w:rFonts w:cs="David" w:hint="cs"/>
          <w:sz w:val="22"/>
          <w:szCs w:val="22"/>
          <w:rtl/>
        </w:rPr>
        <w:t>קביעות וחישוב טור ורצף מספרים.</w:t>
      </w:r>
    </w:p>
    <w:p w:rsidR="005F15C1" w:rsidRDefault="005F15C1" w:rsidP="005F15C1">
      <w:pPr>
        <w:spacing w:line="360" w:lineRule="auto"/>
        <w:jc w:val="both"/>
        <w:rPr>
          <w:rFonts w:cs="David" w:hint="cs"/>
          <w:sz w:val="22"/>
          <w:szCs w:val="22"/>
          <w:rtl/>
        </w:rPr>
      </w:pPr>
      <w:r>
        <w:rPr>
          <w:rFonts w:cs="David" w:hint="cs"/>
          <w:sz w:val="22"/>
          <w:szCs w:val="22"/>
          <w:rtl/>
        </w:rPr>
        <w:t>ושפיר מיושב, שבאמת יכול לברך על כל יום ויום גם לדעת הבה"ג, כי בכל יום יש מצוה נפרדת לספור.</w:t>
      </w:r>
    </w:p>
    <w:p w:rsidR="00CC5964" w:rsidRDefault="005F15C1" w:rsidP="005F15C1">
      <w:pPr>
        <w:spacing w:line="360" w:lineRule="auto"/>
        <w:jc w:val="both"/>
        <w:rPr>
          <w:rFonts w:cs="David"/>
          <w:sz w:val="22"/>
          <w:szCs w:val="22"/>
          <w:rtl/>
        </w:rPr>
      </w:pPr>
      <w:r>
        <w:rPr>
          <w:rFonts w:cs="David" w:hint="cs"/>
          <w:sz w:val="22"/>
          <w:szCs w:val="22"/>
          <w:rtl/>
        </w:rPr>
        <w:t xml:space="preserve">ולפי הבנה זו - לדעת הבה"ג החסרון ב"תמימות" הוא רק </w:t>
      </w:r>
      <w:r>
        <w:rPr>
          <w:rFonts w:cs="David" w:hint="cs"/>
          <w:b/>
          <w:bCs/>
          <w:sz w:val="22"/>
          <w:szCs w:val="22"/>
          <w:rtl/>
        </w:rPr>
        <w:t xml:space="preserve">מכאן ולהבא, </w:t>
      </w:r>
      <w:r>
        <w:rPr>
          <w:rFonts w:cs="David" w:hint="cs"/>
          <w:sz w:val="22"/>
          <w:szCs w:val="22"/>
          <w:rtl/>
        </w:rPr>
        <w:t xml:space="preserve">שלאחר שלא ספר יום אחד, שוב ספירתו להבא אינה רציפה, ואינה מוגדרת כ"ספירה", ולכן אינו יכול להמשיך לספור בברכה. אך אין לומר </w:t>
      </w:r>
      <w:r>
        <w:rPr>
          <w:rFonts w:cs="David" w:hint="cs"/>
          <w:b/>
          <w:bCs/>
          <w:sz w:val="22"/>
          <w:szCs w:val="22"/>
          <w:rtl/>
        </w:rPr>
        <w:t xml:space="preserve">שלמפרע </w:t>
      </w:r>
      <w:r>
        <w:rPr>
          <w:rFonts w:cs="David" w:hint="cs"/>
          <w:sz w:val="22"/>
          <w:szCs w:val="22"/>
          <w:rtl/>
        </w:rPr>
        <w:t>התבטלה ספירתו, שהרי בשעה שספר היתה ה"ספירה" רציפה במספרים עוקבים זה אחר זה, כדת וכדין. ו</w:t>
      </w:r>
      <w:r w:rsidRPr="00B35E73">
        <w:rPr>
          <w:rFonts w:cs="David" w:hint="cs"/>
          <w:sz w:val="22"/>
          <w:szCs w:val="22"/>
          <w:rtl/>
        </w:rPr>
        <w:t>על כן לא איבד את מצוות הספירה למפרע בימים שעברו.</w:t>
      </w:r>
      <w:r w:rsidR="00CC5964">
        <w:rPr>
          <w:rFonts w:cs="David" w:hint="cs"/>
          <w:sz w:val="22"/>
          <w:szCs w:val="22"/>
          <w:rtl/>
        </w:rPr>
        <w:t xml:space="preserve"> </w:t>
      </w:r>
    </w:p>
    <w:p w:rsidR="005F15C1" w:rsidRDefault="00CC5964" w:rsidP="002D0EE9">
      <w:pPr>
        <w:spacing w:line="360" w:lineRule="auto"/>
        <w:jc w:val="both"/>
        <w:rPr>
          <w:rFonts w:cs="David"/>
          <w:sz w:val="22"/>
          <w:szCs w:val="22"/>
          <w:rtl/>
        </w:rPr>
      </w:pPr>
      <w:r>
        <w:rPr>
          <w:rFonts w:cs="David" w:hint="cs"/>
          <w:sz w:val="22"/>
          <w:szCs w:val="22"/>
          <w:rtl/>
        </w:rPr>
        <w:t xml:space="preserve">וראה עוד בדברי הרב יוסף צבי רימון, במה שהביא בספרו ספירת העומר (11) מדברי רבי אהרן ליכטנשטיין, ראש ישיבת </w:t>
      </w:r>
      <w:r w:rsidR="005A05D7">
        <w:rPr>
          <w:rFonts w:cs="David" w:hint="cs"/>
          <w:sz w:val="22"/>
          <w:szCs w:val="22"/>
          <w:rtl/>
        </w:rPr>
        <w:t>הר עציון באלון שבות, שביאר את שיטת הבה"ג כעין המבואר לעיל.</w:t>
      </w:r>
    </w:p>
    <w:p w:rsidR="00381CC3" w:rsidRDefault="00381CC3" w:rsidP="00381CC3">
      <w:pPr>
        <w:jc w:val="both"/>
        <w:rPr>
          <w:rFonts w:cs="David" w:hint="cs"/>
          <w:sz w:val="22"/>
          <w:szCs w:val="22"/>
          <w:rtl/>
        </w:rPr>
      </w:pPr>
    </w:p>
    <w:p w:rsidR="005B095C" w:rsidRDefault="00381CC3" w:rsidP="005B095C">
      <w:pPr>
        <w:spacing w:line="360" w:lineRule="auto"/>
        <w:jc w:val="both"/>
        <w:rPr>
          <w:rFonts w:cs="David"/>
          <w:sz w:val="22"/>
          <w:szCs w:val="22"/>
          <w:rtl/>
        </w:rPr>
      </w:pPr>
      <w:r>
        <w:rPr>
          <w:rFonts w:cs="David" w:hint="cs"/>
          <w:b/>
          <w:bCs/>
          <w:sz w:val="22"/>
          <w:szCs w:val="22"/>
          <w:rtl/>
        </w:rPr>
        <w:t xml:space="preserve">ו. </w:t>
      </w:r>
      <w:r w:rsidR="005F15C1" w:rsidRPr="00381CC3">
        <w:rPr>
          <w:rFonts w:cs="David" w:hint="cs"/>
          <w:b/>
          <w:bCs/>
          <w:sz w:val="22"/>
          <w:szCs w:val="22"/>
          <w:rtl/>
        </w:rPr>
        <w:t>לפיכך בנדון דידן</w:t>
      </w:r>
      <w:r w:rsidRPr="00381CC3">
        <w:rPr>
          <w:rFonts w:cs="David" w:hint="cs"/>
          <w:b/>
          <w:bCs/>
          <w:sz w:val="22"/>
          <w:szCs w:val="22"/>
          <w:rtl/>
        </w:rPr>
        <w:t xml:space="preserve"> - </w:t>
      </w:r>
      <w:r w:rsidR="005F15C1">
        <w:rPr>
          <w:rFonts w:cs="David" w:hint="cs"/>
          <w:sz w:val="22"/>
          <w:szCs w:val="22"/>
          <w:rtl/>
        </w:rPr>
        <w:t xml:space="preserve"> כשיודע מראש שלא יוכל להשלים ספירתו, פסק בשו"ת אור לציון </w:t>
      </w:r>
      <w:r>
        <w:rPr>
          <w:rFonts w:cs="David" w:hint="cs"/>
          <w:sz w:val="22"/>
          <w:szCs w:val="22"/>
          <w:rtl/>
        </w:rPr>
        <w:t xml:space="preserve">(6) </w:t>
      </w:r>
      <w:r w:rsidR="005F15C1">
        <w:rPr>
          <w:rFonts w:cs="David" w:hint="cs"/>
          <w:sz w:val="22"/>
          <w:szCs w:val="22"/>
          <w:rtl/>
        </w:rPr>
        <w:t xml:space="preserve">שיוכל לספור גם אליבא דהבה"ג, </w:t>
      </w:r>
      <w:r w:rsidR="005F15C1" w:rsidRPr="00B35E73">
        <w:rPr>
          <w:rFonts w:cs="David" w:hint="cs"/>
          <w:sz w:val="22"/>
          <w:szCs w:val="22"/>
          <w:rtl/>
        </w:rPr>
        <w:t>למרות שיודע הוא שבעתיד יחסר לו יום מימי הספירה, ורק מיום זה ואילך ימשיך לספור בלא ברכה.</w:t>
      </w:r>
      <w:r w:rsidR="005B095C">
        <w:rPr>
          <w:rFonts w:cs="David" w:hint="cs"/>
          <w:sz w:val="22"/>
          <w:szCs w:val="22"/>
          <w:rtl/>
        </w:rPr>
        <w:t xml:space="preserve"> וכן נקטו לדינא הגרי"ש אלישיב והגר"י פישר, כמובא בקובץ מוריה (7), והגרש"ז אויערבך, כמובא בהליכות שלמה (10).</w:t>
      </w:r>
    </w:p>
    <w:p w:rsidR="00CC5964" w:rsidRDefault="005B095C" w:rsidP="00CC5964">
      <w:pPr>
        <w:spacing w:line="360" w:lineRule="auto"/>
        <w:jc w:val="both"/>
        <w:rPr>
          <w:rFonts w:cs="David"/>
          <w:sz w:val="22"/>
          <w:szCs w:val="22"/>
          <w:rtl/>
        </w:rPr>
      </w:pPr>
      <w:r>
        <w:rPr>
          <w:rFonts w:cs="David" w:hint="cs"/>
          <w:sz w:val="22"/>
          <w:szCs w:val="22"/>
          <w:rtl/>
        </w:rPr>
        <w:t>ו</w:t>
      </w:r>
      <w:r w:rsidR="005F15C1">
        <w:rPr>
          <w:rFonts w:cs="David" w:hint="cs"/>
          <w:sz w:val="22"/>
          <w:szCs w:val="22"/>
          <w:rtl/>
        </w:rPr>
        <w:t>בשו"ת בצל החכמה (</w:t>
      </w:r>
      <w:r>
        <w:rPr>
          <w:rFonts w:cs="David" w:hint="cs"/>
          <w:sz w:val="22"/>
          <w:szCs w:val="22"/>
          <w:rtl/>
        </w:rPr>
        <w:t>8</w:t>
      </w:r>
      <w:r w:rsidR="005F15C1">
        <w:rPr>
          <w:rFonts w:cs="David" w:hint="cs"/>
          <w:sz w:val="22"/>
          <w:szCs w:val="22"/>
          <w:rtl/>
        </w:rPr>
        <w:t xml:space="preserve">) הכריע בנדון דידן שיתחיל לספור בברכה, ומתבאר בדבריו </w:t>
      </w:r>
      <w:r w:rsidR="005F15C1" w:rsidRPr="009B1A2C">
        <w:rPr>
          <w:rFonts w:cs="David" w:hint="cs"/>
          <w:b/>
          <w:bCs/>
          <w:sz w:val="22"/>
          <w:szCs w:val="22"/>
          <w:rtl/>
        </w:rPr>
        <w:t>שהברכה</w:t>
      </w:r>
      <w:r w:rsidR="005F15C1">
        <w:rPr>
          <w:rFonts w:cs="David" w:hint="cs"/>
          <w:sz w:val="22"/>
          <w:szCs w:val="22"/>
          <w:rtl/>
        </w:rPr>
        <w:t xml:space="preserve"> על כל יום אין לה קשר ליום שאחריו, וכנראה גם הוא הבין שלפי הבה"ג בכל יום ויום יש </w:t>
      </w:r>
      <w:r w:rsidR="005F15C1">
        <w:rPr>
          <w:rFonts w:cs="David" w:hint="cs"/>
          <w:b/>
          <w:bCs/>
          <w:sz w:val="22"/>
          <w:szCs w:val="22"/>
          <w:rtl/>
        </w:rPr>
        <w:t>מצוה בפני עצמה</w:t>
      </w:r>
      <w:r w:rsidR="00CC5964">
        <w:rPr>
          <w:rFonts w:cs="David" w:hint="cs"/>
          <w:sz w:val="22"/>
          <w:szCs w:val="22"/>
          <w:rtl/>
        </w:rPr>
        <w:t>,</w:t>
      </w:r>
      <w:r w:rsidR="005F15C1">
        <w:rPr>
          <w:rFonts w:cs="David" w:hint="cs"/>
          <w:sz w:val="22"/>
          <w:szCs w:val="22"/>
          <w:rtl/>
        </w:rPr>
        <w:t xml:space="preserve"> </w:t>
      </w:r>
      <w:r w:rsidR="005F15C1" w:rsidRPr="00CC5964">
        <w:rPr>
          <w:rFonts w:cs="David" w:hint="cs"/>
          <w:sz w:val="22"/>
          <w:szCs w:val="22"/>
          <w:rtl/>
        </w:rPr>
        <w:t>ורק מכאן ולהבא לא יספור כי אין זו "</w:t>
      </w:r>
      <w:r w:rsidR="005F15C1" w:rsidRPr="00CC5964">
        <w:rPr>
          <w:rFonts w:cs="David" w:hint="cs"/>
          <w:b/>
          <w:bCs/>
          <w:sz w:val="22"/>
          <w:szCs w:val="22"/>
          <w:rtl/>
        </w:rPr>
        <w:t xml:space="preserve">ספירה" </w:t>
      </w:r>
      <w:r w:rsidR="00CC5964">
        <w:rPr>
          <w:rFonts w:cs="David" w:hint="cs"/>
          <w:sz w:val="22"/>
          <w:szCs w:val="22"/>
          <w:rtl/>
        </w:rPr>
        <w:t>של "תמימות".</w:t>
      </w:r>
    </w:p>
    <w:p w:rsidR="005E68D3" w:rsidRPr="00733C23" w:rsidRDefault="005B095C" w:rsidP="005B095C">
      <w:pPr>
        <w:spacing w:line="360" w:lineRule="auto"/>
        <w:jc w:val="both"/>
        <w:rPr>
          <w:rFonts w:cs="David" w:hint="cs"/>
          <w:sz w:val="20"/>
          <w:szCs w:val="20"/>
          <w:rtl/>
        </w:rPr>
      </w:pPr>
      <w:r>
        <w:rPr>
          <w:rFonts w:cs="David" w:hint="cs"/>
          <w:sz w:val="22"/>
          <w:szCs w:val="22"/>
          <w:rtl/>
        </w:rPr>
        <w:t>ו</w:t>
      </w:r>
      <w:r w:rsidR="005E68D3">
        <w:rPr>
          <w:rFonts w:cs="David" w:hint="cs"/>
          <w:sz w:val="22"/>
          <w:szCs w:val="22"/>
          <w:rtl/>
        </w:rPr>
        <w:t>בשו"ת שרגא המאיר (</w:t>
      </w:r>
      <w:r>
        <w:rPr>
          <w:rFonts w:cs="David" w:hint="cs"/>
          <w:sz w:val="22"/>
          <w:szCs w:val="22"/>
          <w:rtl/>
        </w:rPr>
        <w:t>3</w:t>
      </w:r>
      <w:r w:rsidR="005E68D3">
        <w:rPr>
          <w:rFonts w:cs="David" w:hint="cs"/>
          <w:sz w:val="22"/>
          <w:szCs w:val="22"/>
          <w:rtl/>
        </w:rPr>
        <w:t xml:space="preserve">) </w:t>
      </w:r>
      <w:r>
        <w:rPr>
          <w:rFonts w:cs="David" w:hint="cs"/>
          <w:sz w:val="22"/>
          <w:szCs w:val="22"/>
          <w:rtl/>
        </w:rPr>
        <w:t xml:space="preserve">הכריע </w:t>
      </w:r>
      <w:r w:rsidR="005E68D3">
        <w:rPr>
          <w:rFonts w:cs="David" w:hint="cs"/>
          <w:sz w:val="22"/>
          <w:szCs w:val="22"/>
          <w:rtl/>
        </w:rPr>
        <w:t xml:space="preserve">שלכתחילה יכוון לשמוע מאחר, אך אם אין אחר יוכל לברך מעצמו, הוי ספק ספיקא </w:t>
      </w:r>
      <w:r w:rsidR="005E68D3" w:rsidRPr="00827E5A">
        <w:rPr>
          <w:rFonts w:cs="David" w:hint="cs"/>
          <w:sz w:val="20"/>
          <w:szCs w:val="20"/>
          <w:rtl/>
        </w:rPr>
        <w:t>[ספק אולי בסוף יספור הכל, ואולי הלכה כתוספות שיש מצוה בכל יום לעצמו]</w:t>
      </w:r>
      <w:r w:rsidR="005E68D3">
        <w:rPr>
          <w:rFonts w:cs="David" w:hint="cs"/>
          <w:sz w:val="22"/>
          <w:szCs w:val="22"/>
          <w:rtl/>
        </w:rPr>
        <w:t>, שבזה יכול לברך כמו שפסק בתרומת הדשן</w:t>
      </w:r>
      <w:r>
        <w:rPr>
          <w:rFonts w:cs="David" w:hint="cs"/>
          <w:sz w:val="22"/>
          <w:szCs w:val="22"/>
          <w:rtl/>
        </w:rPr>
        <w:t xml:space="preserve"> (1) וב</w:t>
      </w:r>
      <w:r w:rsidR="005E68D3">
        <w:rPr>
          <w:rFonts w:cs="David" w:hint="cs"/>
          <w:sz w:val="22"/>
          <w:szCs w:val="22"/>
          <w:rtl/>
        </w:rPr>
        <w:t>שו"ע.</w:t>
      </w:r>
      <w:r w:rsidR="005E68D3">
        <w:rPr>
          <w:rFonts w:cs="David" w:hint="cs"/>
          <w:sz w:val="20"/>
          <w:szCs w:val="20"/>
          <w:rtl/>
        </w:rPr>
        <w:t xml:space="preserve"> [</w:t>
      </w:r>
      <w:r w:rsidR="005E68D3" w:rsidRPr="00733C23">
        <w:rPr>
          <w:rFonts w:cs="David" w:hint="cs"/>
          <w:sz w:val="20"/>
          <w:szCs w:val="20"/>
          <w:rtl/>
        </w:rPr>
        <w:t>ועי'</w:t>
      </w:r>
      <w:r w:rsidR="005E68D3">
        <w:rPr>
          <w:rFonts w:cs="David" w:hint="cs"/>
          <w:sz w:val="20"/>
          <w:szCs w:val="20"/>
          <w:rtl/>
        </w:rPr>
        <w:t xml:space="preserve">"ש שהביא </w:t>
      </w:r>
      <w:r w:rsidR="005E68D3" w:rsidRPr="00733C23">
        <w:rPr>
          <w:rFonts w:cs="David" w:hint="cs"/>
          <w:sz w:val="20"/>
          <w:szCs w:val="20"/>
          <w:rtl/>
        </w:rPr>
        <w:t>תירו</w:t>
      </w:r>
      <w:r w:rsidR="005E68D3">
        <w:rPr>
          <w:rFonts w:cs="David" w:hint="cs"/>
          <w:sz w:val="20"/>
          <w:szCs w:val="20"/>
          <w:rtl/>
        </w:rPr>
        <w:t xml:space="preserve">ץ </w:t>
      </w:r>
      <w:r w:rsidR="005E68D3" w:rsidRPr="00733C23">
        <w:rPr>
          <w:rFonts w:cs="David" w:hint="cs"/>
          <w:sz w:val="20"/>
          <w:szCs w:val="20"/>
          <w:rtl/>
        </w:rPr>
        <w:t xml:space="preserve">מחודש </w:t>
      </w:r>
      <w:r w:rsidR="005E68D3">
        <w:rPr>
          <w:rFonts w:cs="David" w:hint="cs"/>
          <w:sz w:val="20"/>
          <w:szCs w:val="20"/>
          <w:rtl/>
        </w:rPr>
        <w:t>מ</w:t>
      </w:r>
      <w:r w:rsidR="005E68D3" w:rsidRPr="00733C23">
        <w:rPr>
          <w:rFonts w:cs="David" w:hint="cs"/>
          <w:sz w:val="20"/>
          <w:szCs w:val="20"/>
          <w:rtl/>
        </w:rPr>
        <w:t>הגר"ש קלוגר בשו"ת קנאת סופרים, ובצל החכמה (</w:t>
      </w:r>
      <w:r w:rsidR="005E68D3">
        <w:rPr>
          <w:rFonts w:cs="David" w:hint="cs"/>
          <w:sz w:val="20"/>
          <w:szCs w:val="20"/>
          <w:rtl/>
        </w:rPr>
        <w:t>9</w:t>
      </w:r>
      <w:r>
        <w:rPr>
          <w:rFonts w:cs="David" w:hint="cs"/>
          <w:sz w:val="20"/>
          <w:szCs w:val="20"/>
          <w:rtl/>
        </w:rPr>
        <w:t xml:space="preserve">) בהערה </w:t>
      </w:r>
      <w:r w:rsidR="005E68D3" w:rsidRPr="00733C23">
        <w:rPr>
          <w:rFonts w:cs="David" w:hint="cs"/>
          <w:sz w:val="20"/>
          <w:szCs w:val="20"/>
          <w:rtl/>
        </w:rPr>
        <w:t>דחה תירוץ זה].</w:t>
      </w:r>
    </w:p>
    <w:p w:rsidR="005B095C" w:rsidRPr="00CC5964" w:rsidRDefault="00CC5964" w:rsidP="00CC5964">
      <w:pPr>
        <w:spacing w:line="360" w:lineRule="auto"/>
        <w:jc w:val="both"/>
        <w:rPr>
          <w:rFonts w:cs="David" w:hint="cs"/>
          <w:sz w:val="22"/>
          <w:szCs w:val="22"/>
          <w:rtl/>
        </w:rPr>
      </w:pPr>
      <w:r>
        <w:rPr>
          <w:rFonts w:cs="David" w:hint="cs"/>
          <w:sz w:val="22"/>
          <w:szCs w:val="22"/>
          <w:rtl/>
        </w:rPr>
        <w:t>והנה</w:t>
      </w:r>
      <w:r w:rsidR="005B095C" w:rsidRPr="00CC5964">
        <w:rPr>
          <w:rFonts w:cs="David" w:hint="cs"/>
          <w:sz w:val="22"/>
          <w:szCs w:val="22"/>
          <w:rtl/>
        </w:rPr>
        <w:t xml:space="preserve">, כידוע נשאו ונתנו הפוסקים בדין קטן שהגדיל באמצע ימי הספירה, האם יכול להמשיך לספור עם ברכה - ראה </w:t>
      </w:r>
      <w:r w:rsidR="005B095C" w:rsidRPr="00CC5964">
        <w:rPr>
          <w:rFonts w:cs="David" w:hint="cs"/>
          <w:b/>
          <w:bCs/>
          <w:sz w:val="22"/>
          <w:szCs w:val="22"/>
          <w:rtl/>
        </w:rPr>
        <w:t>בשיעור ג' של עולמות</w:t>
      </w:r>
      <w:r w:rsidR="005B095C" w:rsidRPr="00CC5964">
        <w:rPr>
          <w:rFonts w:cs="David" w:hint="cs"/>
          <w:sz w:val="22"/>
          <w:szCs w:val="22"/>
          <w:rtl/>
        </w:rPr>
        <w:t xml:space="preserve">. ולפי ההבנה המחודשת </w:t>
      </w:r>
      <w:r w:rsidR="00AE59ED" w:rsidRPr="00CC5964">
        <w:rPr>
          <w:rFonts w:cs="David" w:hint="cs"/>
          <w:sz w:val="22"/>
          <w:szCs w:val="22"/>
          <w:rtl/>
        </w:rPr>
        <w:t>ה</w:t>
      </w:r>
      <w:r w:rsidR="005B095C" w:rsidRPr="00CC5964">
        <w:rPr>
          <w:rFonts w:cs="David" w:hint="cs"/>
          <w:sz w:val="22"/>
          <w:szCs w:val="22"/>
          <w:rtl/>
        </w:rPr>
        <w:t xml:space="preserve">נ"ל בדעת הבה"ג כתב בשו"ת אור לציון (6) שגם ספירת קטן, אפילו אם אין בה </w:t>
      </w:r>
      <w:r w:rsidR="005B095C" w:rsidRPr="00CC5964">
        <w:rPr>
          <w:rFonts w:cs="David" w:hint="cs"/>
          <w:b/>
          <w:bCs/>
          <w:sz w:val="22"/>
          <w:szCs w:val="22"/>
          <w:rtl/>
        </w:rPr>
        <w:t>מעשה מצוה</w:t>
      </w:r>
      <w:r w:rsidR="005B095C" w:rsidRPr="00CC5964">
        <w:rPr>
          <w:rFonts w:cs="David" w:hint="cs"/>
          <w:sz w:val="22"/>
          <w:szCs w:val="22"/>
          <w:rtl/>
        </w:rPr>
        <w:t>, מכל מקום מצד עצם ה"</w:t>
      </w:r>
      <w:r w:rsidR="005B095C" w:rsidRPr="00CC5964">
        <w:rPr>
          <w:rFonts w:cs="David" w:hint="cs"/>
          <w:b/>
          <w:bCs/>
          <w:sz w:val="22"/>
          <w:szCs w:val="22"/>
          <w:rtl/>
        </w:rPr>
        <w:t>ספירה</w:t>
      </w:r>
      <w:r w:rsidR="005B095C" w:rsidRPr="00CC5964">
        <w:rPr>
          <w:rFonts w:cs="David" w:hint="cs"/>
          <w:sz w:val="22"/>
          <w:szCs w:val="22"/>
          <w:rtl/>
        </w:rPr>
        <w:t xml:space="preserve">", </w:t>
      </w:r>
      <w:r w:rsidR="00AE59ED" w:rsidRPr="00CC5964">
        <w:rPr>
          <w:rFonts w:cs="David" w:hint="cs"/>
          <w:sz w:val="22"/>
          <w:szCs w:val="22"/>
          <w:rtl/>
        </w:rPr>
        <w:t xml:space="preserve">ולכן </w:t>
      </w:r>
      <w:r w:rsidR="005B095C" w:rsidRPr="00CC5964">
        <w:rPr>
          <w:rFonts w:cs="David" w:hint="cs"/>
          <w:sz w:val="22"/>
          <w:szCs w:val="22"/>
          <w:rtl/>
        </w:rPr>
        <w:t>שפיר ספירת הקטן שהגדיל נחשב כספירה רציפה</w:t>
      </w:r>
      <w:r>
        <w:rPr>
          <w:rFonts w:cs="David" w:hint="cs"/>
          <w:sz w:val="22"/>
          <w:szCs w:val="22"/>
          <w:rtl/>
        </w:rPr>
        <w:t>.</w:t>
      </w:r>
    </w:p>
    <w:p w:rsidR="005F15C1" w:rsidRPr="005B095C" w:rsidRDefault="005F15C1" w:rsidP="005B095C">
      <w:pPr>
        <w:jc w:val="both"/>
        <w:rPr>
          <w:rFonts w:ascii="David" w:hAnsi="David" w:cs="David"/>
          <w:sz w:val="22"/>
          <w:szCs w:val="22"/>
          <w:rtl/>
        </w:rPr>
      </w:pPr>
    </w:p>
    <w:p w:rsidR="005B095C" w:rsidRPr="005B095C" w:rsidRDefault="005B095C" w:rsidP="00AE59ED">
      <w:pPr>
        <w:spacing w:line="360" w:lineRule="auto"/>
        <w:rPr>
          <w:rFonts w:ascii="David" w:hAnsi="David" w:cs="David"/>
          <w:b/>
          <w:bCs/>
          <w:sz w:val="22"/>
          <w:szCs w:val="22"/>
          <w:rtl/>
        </w:rPr>
      </w:pPr>
      <w:r w:rsidRPr="005B095C">
        <w:rPr>
          <w:rFonts w:ascii="David" w:hAnsi="David" w:cs="David"/>
          <w:b/>
          <w:bCs/>
          <w:sz w:val="22"/>
          <w:szCs w:val="22"/>
          <w:rtl/>
        </w:rPr>
        <w:t>לא ספר יום אחד</w:t>
      </w:r>
      <w:r w:rsidRPr="005B095C">
        <w:rPr>
          <w:rFonts w:ascii="David" w:hAnsi="David" w:cs="David" w:hint="cs"/>
          <w:b/>
          <w:bCs/>
          <w:sz w:val="22"/>
          <w:szCs w:val="22"/>
          <w:rtl/>
        </w:rPr>
        <w:t xml:space="preserve"> -</w:t>
      </w:r>
      <w:r w:rsidRPr="005B095C">
        <w:rPr>
          <w:rFonts w:ascii="David" w:hAnsi="David" w:cs="David"/>
          <w:b/>
          <w:bCs/>
          <w:sz w:val="22"/>
          <w:szCs w:val="22"/>
          <w:rtl/>
        </w:rPr>
        <w:t xml:space="preserve"> האם יכול לברך על הספירה עבור אחר להוציאו בברכתו</w:t>
      </w:r>
    </w:p>
    <w:p w:rsidR="005B095C" w:rsidRDefault="005B095C" w:rsidP="00AE59ED">
      <w:pPr>
        <w:spacing w:line="360" w:lineRule="auto"/>
        <w:jc w:val="both"/>
        <w:rPr>
          <w:rFonts w:ascii="David" w:hAnsi="David" w:cs="David"/>
          <w:b/>
          <w:bCs/>
          <w:sz w:val="22"/>
          <w:szCs w:val="22"/>
          <w:rtl/>
        </w:rPr>
      </w:pPr>
      <w:r w:rsidRPr="005B095C">
        <w:rPr>
          <w:rFonts w:ascii="David" w:hAnsi="David" w:cs="David" w:hint="cs"/>
          <w:b/>
          <w:bCs/>
          <w:sz w:val="22"/>
          <w:szCs w:val="22"/>
          <w:rtl/>
        </w:rPr>
        <w:t xml:space="preserve">ז. </w:t>
      </w:r>
      <w:r w:rsidRPr="005B095C">
        <w:rPr>
          <w:rFonts w:ascii="David" w:hAnsi="David" w:cs="David" w:hint="cs"/>
          <w:sz w:val="22"/>
          <w:szCs w:val="22"/>
          <w:rtl/>
        </w:rPr>
        <w:t>שאלה זו מצויה כאשר</w:t>
      </w:r>
      <w:r>
        <w:rPr>
          <w:rFonts w:ascii="David" w:hAnsi="David" w:cs="David" w:hint="cs"/>
          <w:b/>
          <w:bCs/>
          <w:sz w:val="22"/>
          <w:szCs w:val="22"/>
          <w:rtl/>
        </w:rPr>
        <w:t xml:space="preserve"> </w:t>
      </w:r>
      <w:r w:rsidRPr="005B095C">
        <w:rPr>
          <w:rFonts w:ascii="David" w:hAnsi="David" w:cs="David"/>
          <w:b/>
          <w:bCs/>
          <w:sz w:val="22"/>
          <w:szCs w:val="22"/>
          <w:rtl/>
        </w:rPr>
        <w:t xml:space="preserve">רב </w:t>
      </w:r>
      <w:r w:rsidRPr="005B095C">
        <w:rPr>
          <w:rFonts w:ascii="David" w:hAnsi="David" w:cs="David"/>
          <w:sz w:val="22"/>
          <w:szCs w:val="22"/>
          <w:rtl/>
        </w:rPr>
        <w:t>או</w:t>
      </w:r>
      <w:r w:rsidRPr="005B095C">
        <w:rPr>
          <w:rFonts w:ascii="David" w:hAnsi="David" w:cs="David"/>
          <w:b/>
          <w:bCs/>
          <w:sz w:val="22"/>
          <w:szCs w:val="22"/>
          <w:rtl/>
        </w:rPr>
        <w:t xml:space="preserve"> ש"ץ המתפלל בקביעות </w:t>
      </w:r>
      <w:r w:rsidRPr="005B095C">
        <w:rPr>
          <w:rFonts w:ascii="David" w:hAnsi="David" w:cs="David"/>
          <w:sz w:val="22"/>
          <w:szCs w:val="22"/>
          <w:rtl/>
        </w:rPr>
        <w:t xml:space="preserve">שכחו יום אחד לספור, </w:t>
      </w:r>
      <w:r>
        <w:rPr>
          <w:rFonts w:ascii="David" w:hAnsi="David" w:cs="David" w:hint="cs"/>
          <w:sz w:val="22"/>
          <w:szCs w:val="22"/>
          <w:rtl/>
        </w:rPr>
        <w:t xml:space="preserve">ועלול להיגרם להם בזיון אם לא יוכלו לספור ברבים, ודנו הפוסקים </w:t>
      </w:r>
      <w:r w:rsidRPr="005B095C">
        <w:rPr>
          <w:rFonts w:ascii="David" w:hAnsi="David" w:cs="David"/>
          <w:sz w:val="22"/>
          <w:szCs w:val="22"/>
          <w:rtl/>
        </w:rPr>
        <w:t>כיצד ינהגו למעשה</w:t>
      </w:r>
      <w:r>
        <w:rPr>
          <w:rFonts w:ascii="David" w:hAnsi="David" w:cs="David" w:hint="cs"/>
          <w:b/>
          <w:bCs/>
          <w:sz w:val="22"/>
          <w:szCs w:val="22"/>
          <w:rtl/>
        </w:rPr>
        <w:t>.</w:t>
      </w:r>
    </w:p>
    <w:p w:rsidR="00AE59ED" w:rsidRDefault="00AE59ED" w:rsidP="00D276FD">
      <w:pPr>
        <w:spacing w:line="360" w:lineRule="auto"/>
        <w:jc w:val="both"/>
        <w:rPr>
          <w:rFonts w:ascii="David" w:hAnsi="David" w:cs="David"/>
          <w:sz w:val="22"/>
          <w:szCs w:val="22"/>
          <w:rtl/>
        </w:rPr>
      </w:pPr>
      <w:r w:rsidRPr="00AE59ED">
        <w:rPr>
          <w:rFonts w:ascii="David" w:hAnsi="David" w:cs="David" w:hint="cs"/>
          <w:sz w:val="22"/>
          <w:szCs w:val="22"/>
          <w:rtl/>
        </w:rPr>
        <w:t>רבי צבי פסח פראנק</w:t>
      </w:r>
      <w:r>
        <w:rPr>
          <w:rFonts w:ascii="David" w:hAnsi="David" w:cs="David" w:hint="cs"/>
          <w:sz w:val="22"/>
          <w:szCs w:val="22"/>
          <w:rtl/>
        </w:rPr>
        <w:t>, רבה של ירושלים, הביא בספרו מקר</w:t>
      </w:r>
      <w:r w:rsidR="00D276FD">
        <w:rPr>
          <w:rFonts w:ascii="David" w:hAnsi="David" w:cs="David" w:hint="cs"/>
          <w:sz w:val="22"/>
          <w:szCs w:val="22"/>
          <w:rtl/>
        </w:rPr>
        <w:t>אי</w:t>
      </w:r>
      <w:r>
        <w:rPr>
          <w:rFonts w:ascii="David" w:hAnsi="David" w:cs="David" w:hint="cs"/>
          <w:sz w:val="22"/>
          <w:szCs w:val="22"/>
          <w:rtl/>
        </w:rPr>
        <w:t xml:space="preserve"> קודש (9) שמועה, שהגרי"ד מבריסק, בעל הבית הלוי, חיסר יום אחד מהספירה, וכשהתפלל ברבים, בירך עבור מי שהיה מחוייב בספירה, והוציאו ידי חובה מדין "ערבות". והביא שם מחלוקת הפוסקים בנדון זה, שיסודה בביאור דברי הירושלמי שבן עיר אינו מוציא את בן הכרך בקריאת המגילה. </w:t>
      </w:r>
      <w:r w:rsidR="00E97597">
        <w:rPr>
          <w:rFonts w:ascii="David" w:hAnsi="David" w:cs="David" w:hint="cs"/>
          <w:b/>
          <w:bCs/>
          <w:sz w:val="22"/>
          <w:szCs w:val="22"/>
          <w:rtl/>
        </w:rPr>
        <w:t xml:space="preserve">ולמעשה, </w:t>
      </w:r>
      <w:r w:rsidR="00E97597">
        <w:rPr>
          <w:rFonts w:ascii="David" w:hAnsi="David" w:cs="David" w:hint="cs"/>
          <w:sz w:val="22"/>
          <w:szCs w:val="22"/>
          <w:rtl/>
        </w:rPr>
        <w:t xml:space="preserve">גם </w:t>
      </w:r>
      <w:r w:rsidR="002D0EE9">
        <w:rPr>
          <w:rFonts w:ascii="David" w:hAnsi="David" w:cs="David" w:hint="cs"/>
          <w:sz w:val="22"/>
          <w:szCs w:val="22"/>
          <w:rtl/>
        </w:rPr>
        <w:t>במנחת שלמ</w:t>
      </w:r>
      <w:r w:rsidR="009E75C9">
        <w:rPr>
          <w:rFonts w:ascii="David" w:hAnsi="David" w:cs="David" w:hint="cs"/>
          <w:sz w:val="22"/>
          <w:szCs w:val="22"/>
          <w:rtl/>
        </w:rPr>
        <w:t>ה (10) ו</w:t>
      </w:r>
      <w:r w:rsidR="00E97597">
        <w:rPr>
          <w:rFonts w:ascii="David" w:hAnsi="David" w:cs="David" w:hint="cs"/>
          <w:sz w:val="22"/>
          <w:szCs w:val="22"/>
          <w:rtl/>
        </w:rPr>
        <w:t>בשו"ת שב</w:t>
      </w:r>
      <w:r w:rsidR="00CC5964">
        <w:rPr>
          <w:rFonts w:ascii="David" w:hAnsi="David" w:cs="David" w:hint="cs"/>
          <w:sz w:val="22"/>
          <w:szCs w:val="22"/>
          <w:rtl/>
        </w:rPr>
        <w:t>ט</w:t>
      </w:r>
      <w:r w:rsidR="00E97597">
        <w:rPr>
          <w:rFonts w:ascii="David" w:hAnsi="David" w:cs="David" w:hint="cs"/>
          <w:sz w:val="22"/>
          <w:szCs w:val="22"/>
          <w:rtl/>
        </w:rPr>
        <w:t xml:space="preserve"> הלוי (9) הור</w:t>
      </w:r>
      <w:r w:rsidR="00CC5964">
        <w:rPr>
          <w:rFonts w:ascii="David" w:hAnsi="David" w:cs="David" w:hint="cs"/>
          <w:sz w:val="22"/>
          <w:szCs w:val="22"/>
          <w:rtl/>
        </w:rPr>
        <w:t xml:space="preserve">ו </w:t>
      </w:r>
      <w:r w:rsidR="00E97597">
        <w:rPr>
          <w:rFonts w:ascii="David" w:hAnsi="David" w:cs="David" w:hint="cs"/>
          <w:sz w:val="22"/>
          <w:szCs w:val="22"/>
          <w:rtl/>
        </w:rPr>
        <w:t xml:space="preserve">שהרב ששכח יום אחד לספור, רשאי לברך עבור אחר </w:t>
      </w:r>
      <w:r w:rsidR="00CC5964">
        <w:rPr>
          <w:rFonts w:ascii="David" w:hAnsi="David" w:cs="David" w:hint="cs"/>
          <w:sz w:val="22"/>
          <w:szCs w:val="22"/>
          <w:rtl/>
        </w:rPr>
        <w:t>המחוייב.</w:t>
      </w:r>
      <w:r w:rsidR="00E97597">
        <w:rPr>
          <w:rFonts w:ascii="David" w:hAnsi="David" w:cs="David" w:hint="cs"/>
          <w:sz w:val="22"/>
          <w:szCs w:val="22"/>
          <w:rtl/>
        </w:rPr>
        <w:t xml:space="preserve"> ו</w:t>
      </w:r>
      <w:r w:rsidR="00CC5964">
        <w:rPr>
          <w:rFonts w:ascii="David" w:hAnsi="David" w:cs="David" w:hint="cs"/>
          <w:sz w:val="22"/>
          <w:szCs w:val="22"/>
          <w:rtl/>
        </w:rPr>
        <w:t xml:space="preserve">ראה במיוחד במה שכתב בשבט הלוי </w:t>
      </w:r>
      <w:r w:rsidR="00E97597">
        <w:rPr>
          <w:rFonts w:ascii="David" w:hAnsi="David" w:cs="David" w:hint="cs"/>
          <w:sz w:val="22"/>
          <w:szCs w:val="22"/>
          <w:rtl/>
        </w:rPr>
        <w:t xml:space="preserve">בתוך דבריו "כי בשעת הדחק כזה אפשר לסמוך על דעת הראשונים דכל יום מצוה בפני עצמה, ויספור בשאר הימים בברכה, </w:t>
      </w:r>
      <w:r w:rsidR="00E97597">
        <w:rPr>
          <w:rFonts w:ascii="David" w:hAnsi="David" w:cs="David" w:hint="cs"/>
          <w:b/>
          <w:bCs/>
          <w:sz w:val="22"/>
          <w:szCs w:val="22"/>
          <w:rtl/>
        </w:rPr>
        <w:t>וכבר ידוע שהיו גדולים שעשו מעשה</w:t>
      </w:r>
      <w:r w:rsidR="009E75C9">
        <w:rPr>
          <w:rFonts w:ascii="David" w:hAnsi="David" w:cs="David" w:hint="cs"/>
          <w:b/>
          <w:bCs/>
          <w:sz w:val="22"/>
          <w:szCs w:val="22"/>
          <w:rtl/>
        </w:rPr>
        <w:t xml:space="preserve"> </w:t>
      </w:r>
      <w:r w:rsidR="009E75C9">
        <w:rPr>
          <w:rFonts w:ascii="David" w:hAnsi="David" w:cs="David" w:hint="cs"/>
          <w:sz w:val="22"/>
          <w:szCs w:val="22"/>
          <w:rtl/>
        </w:rPr>
        <w:t xml:space="preserve">גם בלי זה </w:t>
      </w:r>
      <w:r w:rsidR="009E75C9">
        <w:rPr>
          <w:rFonts w:ascii="David" w:hAnsi="David" w:cs="David" w:hint="cs"/>
          <w:b/>
          <w:bCs/>
          <w:sz w:val="22"/>
          <w:szCs w:val="22"/>
          <w:rtl/>
        </w:rPr>
        <w:t>לספור השאר בברכה</w:t>
      </w:r>
      <w:r w:rsidR="009E75C9">
        <w:rPr>
          <w:rFonts w:ascii="David" w:hAnsi="David" w:cs="David" w:hint="cs"/>
          <w:sz w:val="22"/>
          <w:szCs w:val="22"/>
          <w:rtl/>
        </w:rPr>
        <w:t xml:space="preserve">". </w:t>
      </w:r>
      <w:r w:rsidR="00CC5964">
        <w:rPr>
          <w:rFonts w:ascii="David" w:hAnsi="David" w:cs="David" w:hint="cs"/>
          <w:sz w:val="22"/>
          <w:szCs w:val="22"/>
          <w:rtl/>
        </w:rPr>
        <w:t>ו</w:t>
      </w:r>
      <w:r w:rsidR="009E75C9">
        <w:rPr>
          <w:rFonts w:ascii="David" w:hAnsi="David" w:cs="David" w:hint="cs"/>
          <w:sz w:val="22"/>
          <w:szCs w:val="22"/>
          <w:rtl/>
        </w:rPr>
        <w:t>בספר מצות ספירת העומר (9) ובפסקי תשובות (10) הביאו מי היו "הגדולים" הנ"ל</w:t>
      </w:r>
      <w:r w:rsidR="00CC5964">
        <w:rPr>
          <w:rFonts w:ascii="David" w:hAnsi="David" w:cs="David" w:hint="cs"/>
          <w:sz w:val="22"/>
          <w:szCs w:val="22"/>
          <w:rtl/>
        </w:rPr>
        <w:t xml:space="preserve">, ועי"ש </w:t>
      </w:r>
      <w:r w:rsidR="009E75C9">
        <w:rPr>
          <w:rFonts w:ascii="David" w:hAnsi="David" w:cs="David" w:hint="cs"/>
          <w:sz w:val="22"/>
          <w:szCs w:val="22"/>
          <w:rtl/>
        </w:rPr>
        <w:t>שגם ש"ץ הרגיל להתפלל, רשאי לספור עבור המחוייב בספירה משום "כבוד הבריות".</w:t>
      </w:r>
    </w:p>
    <w:p w:rsidR="002D0EE9" w:rsidRPr="009E75C9" w:rsidRDefault="002D0EE9" w:rsidP="00CC5964">
      <w:pPr>
        <w:spacing w:line="360" w:lineRule="auto"/>
        <w:jc w:val="both"/>
        <w:rPr>
          <w:rFonts w:ascii="David" w:hAnsi="David" w:cs="David"/>
          <w:sz w:val="22"/>
          <w:szCs w:val="22"/>
          <w:rtl/>
        </w:rPr>
      </w:pPr>
      <w:r>
        <w:rPr>
          <w:rFonts w:ascii="David" w:hAnsi="David" w:cs="David" w:hint="cs"/>
          <w:sz w:val="22"/>
          <w:szCs w:val="22"/>
          <w:rtl/>
        </w:rPr>
        <w:t>וראה סיכום הנושאים הנדונים לעיל, בדברי הרב יוסף צבי רימון בספרו ספירת העומר (12).</w:t>
      </w:r>
    </w:p>
    <w:p w:rsidR="005B095C" w:rsidRDefault="005B095C" w:rsidP="005B095C">
      <w:pPr>
        <w:tabs>
          <w:tab w:val="left" w:pos="169"/>
        </w:tabs>
        <w:jc w:val="center"/>
        <w:rPr>
          <w:rFonts w:ascii="David" w:hAnsi="David" w:cs="David"/>
          <w:sz w:val="22"/>
          <w:szCs w:val="22"/>
          <w:rtl/>
        </w:rPr>
      </w:pPr>
      <w:r w:rsidRPr="007E77F5">
        <w:rPr>
          <w:rFonts w:ascii="David" w:hAnsi="David" w:cs="David"/>
          <w:sz w:val="22"/>
          <w:szCs w:val="22"/>
          <w:rtl/>
        </w:rPr>
        <w:t>• • •</w:t>
      </w:r>
    </w:p>
    <w:p w:rsidR="00995DEE" w:rsidRDefault="005B095C" w:rsidP="00E97597">
      <w:pPr>
        <w:spacing w:before="60" w:after="40" w:line="360" w:lineRule="auto"/>
        <w:jc w:val="both"/>
        <w:rPr>
          <w:rFonts w:ascii="David" w:hAnsi="David" w:cs="David"/>
          <w:sz w:val="22"/>
          <w:szCs w:val="22"/>
          <w:rtl/>
        </w:rPr>
      </w:pPr>
      <w:r w:rsidRPr="00E11BD4">
        <w:rPr>
          <w:rFonts w:ascii="David" w:hAnsi="David" w:cs="David" w:hint="cs"/>
          <w:sz w:val="22"/>
          <w:szCs w:val="22"/>
          <w:rtl/>
        </w:rPr>
        <w:t>נסיים בביאור משמעות הציווי</w:t>
      </w:r>
      <w:r>
        <w:rPr>
          <w:rFonts w:ascii="David" w:hAnsi="David" w:cs="David" w:hint="cs"/>
          <w:b/>
          <w:bCs/>
          <w:sz w:val="22"/>
          <w:szCs w:val="22"/>
          <w:rtl/>
        </w:rPr>
        <w:t xml:space="preserve"> "תמימות תהיינה" בספירת העומר</w:t>
      </w:r>
      <w:r w:rsidRPr="00E11BD4">
        <w:rPr>
          <w:rFonts w:ascii="David" w:hAnsi="David" w:cs="David" w:hint="cs"/>
          <w:sz w:val="22"/>
          <w:szCs w:val="22"/>
          <w:rtl/>
        </w:rPr>
        <w:t>", והקשר בין ציווי זה ל</w:t>
      </w:r>
      <w:r w:rsidRPr="00E11BD4">
        <w:rPr>
          <w:rFonts w:ascii="David" w:hAnsi="David" w:cs="David"/>
          <w:sz w:val="22"/>
          <w:szCs w:val="22"/>
          <w:rtl/>
        </w:rPr>
        <w:t xml:space="preserve">קרבן </w:t>
      </w:r>
      <w:r w:rsidRPr="005B095C">
        <w:rPr>
          <w:rFonts w:ascii="David" w:hAnsi="David" w:cs="David"/>
          <w:b/>
          <w:bCs/>
          <w:sz w:val="22"/>
          <w:szCs w:val="22"/>
          <w:rtl/>
        </w:rPr>
        <w:t xml:space="preserve">העומר </w:t>
      </w:r>
      <w:r w:rsidRPr="005B095C">
        <w:rPr>
          <w:rFonts w:ascii="David" w:hAnsi="David" w:cs="David" w:hint="cs"/>
          <w:sz w:val="22"/>
          <w:szCs w:val="22"/>
          <w:rtl/>
        </w:rPr>
        <w:t xml:space="preserve">ולימי </w:t>
      </w:r>
      <w:r>
        <w:rPr>
          <w:rFonts w:ascii="David" w:hAnsi="David" w:cs="David" w:hint="cs"/>
          <w:b/>
          <w:bCs/>
          <w:sz w:val="22"/>
          <w:szCs w:val="22"/>
          <w:rtl/>
        </w:rPr>
        <w:t xml:space="preserve">ההכנה </w:t>
      </w:r>
      <w:r w:rsidRPr="005B095C">
        <w:rPr>
          <w:rFonts w:ascii="David" w:hAnsi="David" w:cs="David"/>
          <w:sz w:val="22"/>
          <w:szCs w:val="22"/>
          <w:rtl/>
        </w:rPr>
        <w:t xml:space="preserve">לקראת </w:t>
      </w:r>
      <w:r w:rsidRPr="005B095C">
        <w:rPr>
          <w:rFonts w:ascii="David" w:hAnsi="David" w:cs="David"/>
          <w:b/>
          <w:bCs/>
          <w:sz w:val="22"/>
          <w:szCs w:val="22"/>
          <w:rtl/>
        </w:rPr>
        <w:t>קבלת התורה</w:t>
      </w:r>
      <w:r>
        <w:rPr>
          <w:rFonts w:ascii="David" w:hAnsi="David" w:cs="David" w:hint="cs"/>
          <w:sz w:val="22"/>
          <w:szCs w:val="22"/>
          <w:rtl/>
        </w:rPr>
        <w:t>, בדברי רבי חיים פרידלנדר, מ</w:t>
      </w:r>
      <w:r w:rsidR="00E11BD4">
        <w:rPr>
          <w:rFonts w:ascii="David" w:hAnsi="David" w:cs="David" w:hint="cs"/>
          <w:sz w:val="22"/>
          <w:szCs w:val="22"/>
          <w:rtl/>
        </w:rPr>
        <w:t xml:space="preserve">שגיח </w:t>
      </w:r>
      <w:r>
        <w:rPr>
          <w:rFonts w:ascii="David" w:hAnsi="David" w:cs="David" w:hint="cs"/>
          <w:sz w:val="22"/>
          <w:szCs w:val="22"/>
          <w:rtl/>
        </w:rPr>
        <w:t>ישיבת פוניבז', בספרו שפתי חיים (13).</w:t>
      </w:r>
    </w:p>
    <w:p w:rsidR="00995DEE" w:rsidRDefault="00995DEE" w:rsidP="00995DEE">
      <w:pPr>
        <w:pStyle w:val="a8"/>
        <w:spacing w:line="240" w:lineRule="auto"/>
        <w:ind w:firstLine="0"/>
        <w:rPr>
          <w:rFonts w:cs="Keren" w:hint="cs"/>
          <w:sz w:val="28"/>
          <w:szCs w:val="28"/>
          <w:rtl/>
        </w:rPr>
      </w:pPr>
      <w:r>
        <w:rPr>
          <w:rFonts w:ascii="David" w:hAnsi="David" w:cs="David"/>
          <w:sz w:val="22"/>
          <w:szCs w:val="22"/>
          <w:rtl/>
        </w:rPr>
        <w:br w:type="page"/>
      </w:r>
      <w:r>
        <w:rPr>
          <w:rFonts w:cs="Keren" w:hint="cs"/>
          <w:sz w:val="36"/>
          <w:szCs w:val="36"/>
          <w:rtl/>
        </w:rPr>
        <w:lastRenderedPageBreak/>
        <w:t>'תמימות' בחג השבועות</w:t>
      </w:r>
    </w:p>
    <w:p w:rsidR="00995DEE" w:rsidRDefault="00995DEE" w:rsidP="00995DEE">
      <w:pPr>
        <w:pStyle w:val="a8"/>
        <w:spacing w:line="240" w:lineRule="auto"/>
        <w:ind w:firstLine="0"/>
        <w:rPr>
          <w:rFonts w:cs="Keren" w:hint="cs"/>
          <w:sz w:val="36"/>
          <w:szCs w:val="36"/>
          <w:rtl/>
        </w:rPr>
      </w:pPr>
      <w:r w:rsidRPr="00806B00">
        <w:rPr>
          <w:rFonts w:cs="Keren" w:hint="cs"/>
          <w:sz w:val="24"/>
          <w:rtl/>
        </w:rPr>
        <w:t>ת</w:t>
      </w:r>
      <w:r>
        <w:rPr>
          <w:rFonts w:cs="Keren" w:hint="cs"/>
          <w:sz w:val="24"/>
          <w:rtl/>
        </w:rPr>
        <w:t>וספת יום טוב בחג השבועות</w:t>
      </w:r>
    </w:p>
    <w:p w:rsidR="00995DEE" w:rsidRPr="00832921" w:rsidRDefault="00995DEE" w:rsidP="00995DEE">
      <w:pPr>
        <w:rPr>
          <w:rFonts w:cs="David" w:hint="cs"/>
          <w:b/>
          <w:bCs/>
          <w:rtl/>
        </w:rPr>
      </w:pPr>
    </w:p>
    <w:p w:rsidR="00995DEE" w:rsidRDefault="00995DEE" w:rsidP="00995DEE">
      <w:pPr>
        <w:spacing w:line="360" w:lineRule="auto"/>
        <w:jc w:val="both"/>
        <w:rPr>
          <w:rFonts w:cs="David" w:hint="cs"/>
          <w:rtl/>
        </w:rPr>
      </w:pPr>
      <w:r w:rsidRPr="00832921">
        <w:rPr>
          <w:rFonts w:cs="David" w:hint="cs"/>
          <w:b/>
          <w:bCs/>
          <w:rtl/>
        </w:rPr>
        <w:t>א.</w:t>
      </w:r>
      <w:r w:rsidRPr="00832921">
        <w:rPr>
          <w:rFonts w:cs="David" w:hint="cs"/>
          <w:rtl/>
        </w:rPr>
        <w:t xml:space="preserve"> ב</w:t>
      </w:r>
      <w:r>
        <w:rPr>
          <w:rFonts w:cs="David" w:hint="cs"/>
          <w:rtl/>
        </w:rPr>
        <w:t>לשון הכתוב בתורה במצות ספירת העומר (1) מפורש שצריך לספור שבע שבתות "תמימות", והיינו שספירת מ"ט הימים צריכה להיות בשלימות, וצ"ב פשר הדבר. ואמנם פירש רש"י: "מלמד שמתחיל ומונה מבערב, שאם לא כן אינן תמימות". ובמקום אחר</w:t>
      </w:r>
      <w:r w:rsidRPr="00EF49A1">
        <w:rPr>
          <w:rFonts w:cs="David" w:hint="cs"/>
          <w:sz w:val="20"/>
          <w:szCs w:val="20"/>
          <w:rtl/>
        </w:rPr>
        <w:t xml:space="preserve"> </w:t>
      </w:r>
      <w:r w:rsidRPr="00EF49A1">
        <w:rPr>
          <w:rFonts w:cs="David" w:hint="cs"/>
          <w:b/>
          <w:bCs/>
          <w:sz w:val="20"/>
          <w:szCs w:val="20"/>
          <w:rtl/>
        </w:rPr>
        <w:t>[שיעור ב' - תמימות בספירת העומר]</w:t>
      </w:r>
      <w:r w:rsidRPr="00EF49A1">
        <w:rPr>
          <w:rFonts w:cs="David" w:hint="cs"/>
          <w:sz w:val="20"/>
          <w:szCs w:val="20"/>
          <w:rtl/>
        </w:rPr>
        <w:t xml:space="preserve"> </w:t>
      </w:r>
      <w:r>
        <w:rPr>
          <w:rFonts w:cs="David" w:hint="cs"/>
          <w:rtl/>
        </w:rPr>
        <w:t xml:space="preserve">הרחבנו את היריעה בענין שיטת הבה"ג בגדר ה'תמימות' בספירת העומר שאם לא ספר יום אחד, אינו ממשיך לספור. אכן בבית מדרשם של רבותינו האחרונים נתחדש ענין נוסף במשמעות ההלכתית של דין 'תמימות' האמור בספירת העומר. </w:t>
      </w:r>
    </w:p>
    <w:p w:rsidR="00995DEE" w:rsidRDefault="00995DEE" w:rsidP="00995DEE">
      <w:pPr>
        <w:spacing w:line="360" w:lineRule="auto"/>
        <w:jc w:val="both"/>
        <w:rPr>
          <w:rFonts w:cs="David" w:hint="cs"/>
          <w:rtl/>
        </w:rPr>
      </w:pPr>
      <w:r>
        <w:rPr>
          <w:rFonts w:cs="David" w:hint="cs"/>
          <w:rtl/>
        </w:rPr>
        <w:t>כתב</w:t>
      </w:r>
      <w:r w:rsidRPr="00832921">
        <w:rPr>
          <w:rFonts w:cs="David" w:hint="cs"/>
          <w:rtl/>
        </w:rPr>
        <w:t xml:space="preserve"> הט"ז</w:t>
      </w:r>
      <w:r>
        <w:rPr>
          <w:rFonts w:cs="David" w:hint="cs"/>
          <w:rtl/>
        </w:rPr>
        <w:t xml:space="preserve"> (1)</w:t>
      </w:r>
      <w:r w:rsidRPr="00832921">
        <w:rPr>
          <w:rFonts w:cs="David" w:hint="cs"/>
          <w:rtl/>
        </w:rPr>
        <w:t xml:space="preserve"> "מאחרין להתחיל </w:t>
      </w:r>
      <w:r w:rsidRPr="00832921">
        <w:rPr>
          <w:rFonts w:cs="David" w:hint="cs"/>
          <w:b/>
          <w:bCs/>
          <w:rtl/>
        </w:rPr>
        <w:t>ערבית</w:t>
      </w:r>
      <w:r w:rsidRPr="00832921">
        <w:rPr>
          <w:rFonts w:cs="David" w:hint="cs"/>
          <w:rtl/>
        </w:rPr>
        <w:t xml:space="preserve"> בכניסת חג השבועות, כדי שיהיו ימי הספירה </w:t>
      </w:r>
      <w:r w:rsidRPr="00832921">
        <w:rPr>
          <w:rFonts w:cs="David" w:hint="cs"/>
          <w:b/>
          <w:bCs/>
          <w:rtl/>
        </w:rPr>
        <w:t>תמימות</w:t>
      </w:r>
      <w:r w:rsidRPr="00832921">
        <w:rPr>
          <w:rFonts w:cs="David" w:hint="cs"/>
          <w:rtl/>
        </w:rPr>
        <w:t xml:space="preserve">", </w:t>
      </w:r>
      <w:r>
        <w:rPr>
          <w:rFonts w:cs="David" w:hint="cs"/>
          <w:rtl/>
        </w:rPr>
        <w:t xml:space="preserve">וכדבריו פסק המשנה ברורה (1). </w:t>
      </w:r>
      <w:r w:rsidRPr="00832921">
        <w:rPr>
          <w:rFonts w:cs="David" w:hint="cs"/>
          <w:rtl/>
        </w:rPr>
        <w:t xml:space="preserve">ואילו המג"א </w:t>
      </w:r>
      <w:r>
        <w:rPr>
          <w:rFonts w:cs="David" w:hint="cs"/>
          <w:rtl/>
        </w:rPr>
        <w:t xml:space="preserve">(1) </w:t>
      </w:r>
      <w:r w:rsidRPr="00832921">
        <w:rPr>
          <w:rFonts w:cs="David" w:hint="cs"/>
          <w:rtl/>
        </w:rPr>
        <w:t xml:space="preserve">כתב: "בליל שבועות אין </w:t>
      </w:r>
      <w:r w:rsidRPr="00832921">
        <w:rPr>
          <w:rFonts w:cs="David" w:hint="cs"/>
          <w:b/>
          <w:bCs/>
          <w:rtl/>
        </w:rPr>
        <w:t>מקדשין</w:t>
      </w:r>
      <w:r w:rsidRPr="00832921">
        <w:rPr>
          <w:rFonts w:cs="David" w:hint="cs"/>
          <w:rtl/>
        </w:rPr>
        <w:t xml:space="preserve"> על הכוס עד צאת הכוכבים דכתיב תמימות"</w:t>
      </w:r>
      <w:r>
        <w:rPr>
          <w:rFonts w:cs="David" w:hint="cs"/>
          <w:rtl/>
        </w:rPr>
        <w:t>, ומקור דינו בדברי המשאת בנימין (1), הנחלת שבעה (1), והשל"ה הקדוש (1).</w:t>
      </w:r>
      <w:r w:rsidRPr="00832921">
        <w:rPr>
          <w:rFonts w:cs="David" w:hint="cs"/>
          <w:rtl/>
        </w:rPr>
        <w:t xml:space="preserve"> ומשמע מדברי</w:t>
      </w:r>
      <w:r>
        <w:rPr>
          <w:rFonts w:cs="David" w:hint="cs"/>
          <w:rtl/>
        </w:rPr>
        <w:t>הם</w:t>
      </w:r>
      <w:r w:rsidRPr="00832921">
        <w:rPr>
          <w:rFonts w:cs="David" w:hint="cs"/>
          <w:rtl/>
        </w:rPr>
        <w:t xml:space="preserve"> שרק אין </w:t>
      </w:r>
      <w:r w:rsidRPr="00832921">
        <w:rPr>
          <w:rFonts w:cs="David" w:hint="cs"/>
          <w:b/>
          <w:bCs/>
          <w:rtl/>
        </w:rPr>
        <w:t>מקדשין</w:t>
      </w:r>
      <w:r w:rsidRPr="00832921">
        <w:rPr>
          <w:rFonts w:cs="David" w:hint="cs"/>
          <w:rtl/>
        </w:rPr>
        <w:t xml:space="preserve">, אך </w:t>
      </w:r>
      <w:r w:rsidRPr="00832921">
        <w:rPr>
          <w:rFonts w:cs="David" w:hint="cs"/>
          <w:b/>
          <w:bCs/>
          <w:rtl/>
        </w:rPr>
        <w:t>להתפלל</w:t>
      </w:r>
      <w:r w:rsidRPr="00832921">
        <w:rPr>
          <w:rFonts w:cs="David" w:hint="cs"/>
          <w:rtl/>
        </w:rPr>
        <w:t xml:space="preserve"> מותר מבעוד יום</w:t>
      </w:r>
      <w:r>
        <w:rPr>
          <w:rFonts w:cs="David" w:hint="cs"/>
          <w:rtl/>
        </w:rPr>
        <w:t>.</w:t>
      </w:r>
      <w:r w:rsidRPr="00832921">
        <w:rPr>
          <w:rFonts w:cs="David" w:hint="cs"/>
          <w:rtl/>
        </w:rPr>
        <w:t xml:space="preserve"> וצ"ע מה החילוק בין תפילה לקידוש</w:t>
      </w:r>
      <w:r>
        <w:rPr>
          <w:rFonts w:cs="David" w:hint="cs"/>
          <w:rtl/>
        </w:rPr>
        <w:t xml:space="preserve"> </w:t>
      </w:r>
      <w:r w:rsidRPr="00D15DFA">
        <w:rPr>
          <w:rFonts w:cs="David" w:hint="cs"/>
          <w:sz w:val="20"/>
          <w:szCs w:val="20"/>
          <w:rtl/>
        </w:rPr>
        <w:t>[ורבי שמואל דוי</w:t>
      </w:r>
      <w:r>
        <w:rPr>
          <w:rFonts w:cs="David" w:hint="cs"/>
          <w:sz w:val="20"/>
          <w:szCs w:val="20"/>
          <w:rtl/>
        </w:rPr>
        <w:t>ט</w:t>
      </w:r>
      <w:r w:rsidRPr="00D15DFA">
        <w:rPr>
          <w:rFonts w:cs="David" w:hint="cs"/>
          <w:sz w:val="20"/>
          <w:szCs w:val="20"/>
          <w:rtl/>
        </w:rPr>
        <w:t>ש [מראשי ישיבת קול תורה] העיר בספרו ברכת כהן (4) כי מדברי הגמרא בברכות (4) לכאורה מפורש שאין חילוק בין תפילה וקידוש].</w:t>
      </w:r>
    </w:p>
    <w:p w:rsidR="00995DEE" w:rsidRDefault="00995DEE" w:rsidP="00995DEE">
      <w:pPr>
        <w:spacing w:line="360" w:lineRule="auto"/>
        <w:jc w:val="both"/>
        <w:rPr>
          <w:rFonts w:cs="David" w:hint="cs"/>
          <w:rtl/>
        </w:rPr>
      </w:pPr>
      <w:r>
        <w:rPr>
          <w:rFonts w:cs="David" w:hint="cs"/>
          <w:rtl/>
        </w:rPr>
        <w:t>ועוד זאת יש לתמוה על עיקר דין זה,</w:t>
      </w:r>
      <w:r w:rsidRPr="00832921">
        <w:rPr>
          <w:rFonts w:cs="David" w:hint="cs"/>
          <w:rtl/>
        </w:rPr>
        <w:t xml:space="preserve"> </w:t>
      </w:r>
      <w:r>
        <w:rPr>
          <w:rFonts w:cs="David" w:hint="cs"/>
          <w:rtl/>
        </w:rPr>
        <w:t>דהנה בסוגיית הגמרא במסכת ראש השנה (2) מפורשת המצוה להוסיף מחול על קודש</w:t>
      </w:r>
      <w:r w:rsidRPr="00EF49A1">
        <w:rPr>
          <w:rFonts w:cs="David" w:hint="cs"/>
          <w:b/>
          <w:bCs/>
          <w:rtl/>
        </w:rPr>
        <w:t xml:space="preserve"> </w:t>
      </w:r>
      <w:r w:rsidRPr="00EF49A1">
        <w:rPr>
          <w:rFonts w:cs="David" w:hint="cs"/>
          <w:sz w:val="20"/>
          <w:szCs w:val="20"/>
          <w:rtl/>
        </w:rPr>
        <w:t>[תוספת שבת ויום טוב -</w:t>
      </w:r>
      <w:r w:rsidRPr="00EF49A1">
        <w:rPr>
          <w:rFonts w:cs="David" w:hint="cs"/>
          <w:b/>
          <w:bCs/>
          <w:sz w:val="20"/>
          <w:szCs w:val="20"/>
          <w:rtl/>
        </w:rPr>
        <w:t xml:space="preserve"> </w:t>
      </w:r>
      <w:r>
        <w:rPr>
          <w:rFonts w:cs="David" w:hint="cs"/>
          <w:b/>
          <w:bCs/>
          <w:sz w:val="20"/>
          <w:szCs w:val="20"/>
          <w:rtl/>
        </w:rPr>
        <w:t xml:space="preserve"> </w:t>
      </w:r>
      <w:r w:rsidRPr="00EF49A1">
        <w:rPr>
          <w:rFonts w:cs="David" w:hint="cs"/>
          <w:b/>
          <w:bCs/>
          <w:sz w:val="20"/>
          <w:szCs w:val="20"/>
          <w:rtl/>
        </w:rPr>
        <w:t xml:space="preserve">וראה בהרחבה בשיעור ק"נ] </w:t>
      </w:r>
      <w:r>
        <w:rPr>
          <w:rFonts w:cs="David" w:hint="cs"/>
          <w:rtl/>
        </w:rPr>
        <w:t xml:space="preserve">שהיא מצוה מדאורייתא, כמפורש בבית יוסף (2). ותמה רבי שלמה כהן </w:t>
      </w:r>
      <w:r w:rsidRPr="00EF49A1">
        <w:rPr>
          <w:rFonts w:cs="David" w:hint="cs"/>
          <w:sz w:val="20"/>
          <w:szCs w:val="20"/>
          <w:rtl/>
        </w:rPr>
        <w:t xml:space="preserve">[מו"ץ בוילנא] </w:t>
      </w:r>
      <w:r>
        <w:rPr>
          <w:rFonts w:cs="David" w:hint="cs"/>
          <w:rtl/>
        </w:rPr>
        <w:t xml:space="preserve">בשו"ת בנין שלמה (4) </w:t>
      </w:r>
      <w:r w:rsidRPr="00832921">
        <w:rPr>
          <w:rFonts w:cs="David" w:hint="cs"/>
          <w:rtl/>
        </w:rPr>
        <w:t xml:space="preserve">היאך דין 'תמימות' דוחה קיום מצות עשה מהתורה </w:t>
      </w:r>
      <w:r w:rsidRPr="00832921">
        <w:rPr>
          <w:rFonts w:cs="David" w:hint="cs"/>
          <w:b/>
          <w:bCs/>
          <w:rtl/>
        </w:rPr>
        <w:t>להוסיף מחול על קודש</w:t>
      </w:r>
      <w:r w:rsidRPr="00832921">
        <w:rPr>
          <w:rFonts w:cs="David" w:hint="cs"/>
          <w:rtl/>
        </w:rPr>
        <w:t>, האמורה בכל יום טוב, ו</w:t>
      </w:r>
      <w:r>
        <w:rPr>
          <w:rFonts w:cs="David" w:hint="cs"/>
          <w:rtl/>
        </w:rPr>
        <w:t xml:space="preserve">הרי לא מצינו בסוגיא חילוק בין חג השבועות לשאר המועדים, </w:t>
      </w:r>
      <w:r w:rsidRPr="00832921">
        <w:rPr>
          <w:rFonts w:cs="David" w:hint="cs"/>
          <w:rtl/>
        </w:rPr>
        <w:t>צ"ע.</w:t>
      </w:r>
    </w:p>
    <w:p w:rsidR="00995DEE" w:rsidRPr="00D15DFA" w:rsidRDefault="00995DEE" w:rsidP="00995DEE">
      <w:pPr>
        <w:spacing w:line="360" w:lineRule="auto"/>
        <w:jc w:val="both"/>
        <w:rPr>
          <w:rFonts w:cs="David" w:hint="cs"/>
          <w:rtl/>
        </w:rPr>
      </w:pPr>
      <w:r w:rsidRPr="00D15DFA">
        <w:rPr>
          <w:rFonts w:cs="David" w:hint="cs"/>
          <w:rtl/>
        </w:rPr>
        <w:t>ועוד תמוה, מדוע מי שמקבל עליו תוספת יום טוב נחשב שמחסר מספירת מ"ט יום, הרי ברגע שמקבל את היו"ט נגמר היום המ"ט, וצ"ע.</w:t>
      </w:r>
    </w:p>
    <w:p w:rsidR="00995DEE" w:rsidRDefault="00995DEE" w:rsidP="00995DEE">
      <w:pPr>
        <w:jc w:val="both"/>
        <w:rPr>
          <w:rFonts w:cs="David" w:hint="cs"/>
          <w:rtl/>
        </w:rPr>
      </w:pPr>
    </w:p>
    <w:p w:rsidR="00995DEE" w:rsidRDefault="00995DEE" w:rsidP="00995DEE">
      <w:pPr>
        <w:spacing w:line="360" w:lineRule="auto"/>
        <w:jc w:val="both"/>
        <w:rPr>
          <w:rFonts w:cs="David" w:hint="cs"/>
          <w:rtl/>
        </w:rPr>
      </w:pPr>
      <w:r>
        <w:rPr>
          <w:rFonts w:cs="David" w:hint="cs"/>
          <w:b/>
          <w:bCs/>
          <w:rtl/>
        </w:rPr>
        <w:t>ב</w:t>
      </w:r>
      <w:r w:rsidRPr="00832921">
        <w:rPr>
          <w:rFonts w:cs="David" w:hint="cs"/>
          <w:b/>
          <w:bCs/>
          <w:rtl/>
        </w:rPr>
        <w:t xml:space="preserve">. </w:t>
      </w:r>
      <w:r w:rsidRPr="00832921">
        <w:rPr>
          <w:rFonts w:cs="David" w:hint="cs"/>
          <w:rtl/>
        </w:rPr>
        <w:t xml:space="preserve">על חג </w:t>
      </w:r>
      <w:r w:rsidRPr="00832921">
        <w:rPr>
          <w:rFonts w:cs="David" w:hint="cs"/>
          <w:b/>
          <w:bCs/>
          <w:rtl/>
        </w:rPr>
        <w:t>השבועות</w:t>
      </w:r>
      <w:r w:rsidRPr="00832921">
        <w:rPr>
          <w:rFonts w:cs="David" w:hint="cs"/>
          <w:rtl/>
        </w:rPr>
        <w:t xml:space="preserve"> נאמר בתורה: "</w:t>
      </w:r>
      <w:r w:rsidRPr="00832921">
        <w:rPr>
          <w:rFonts w:cs="David"/>
          <w:rtl/>
        </w:rPr>
        <w:t xml:space="preserve">וּקְרָאתֶם </w:t>
      </w:r>
      <w:r w:rsidRPr="00832921">
        <w:rPr>
          <w:rFonts w:cs="David"/>
          <w:b/>
          <w:bCs/>
          <w:rtl/>
        </w:rPr>
        <w:t>בְּעֶצֶם הַיּוֹם</w:t>
      </w:r>
      <w:r w:rsidRPr="00832921">
        <w:rPr>
          <w:rFonts w:cs="David"/>
          <w:rtl/>
        </w:rPr>
        <w:t xml:space="preserve"> הַזֶּה מִקְרָא קֹדֶשׁ יִהְיֶה לָכֶם</w:t>
      </w:r>
      <w:r w:rsidRPr="00832921">
        <w:rPr>
          <w:rFonts w:cs="David" w:hint="cs"/>
          <w:rtl/>
        </w:rPr>
        <w:t>"</w:t>
      </w:r>
      <w:r>
        <w:rPr>
          <w:rFonts w:cs="David" w:hint="cs"/>
          <w:rtl/>
        </w:rPr>
        <w:t xml:space="preserve"> (1)</w:t>
      </w:r>
      <w:r w:rsidRPr="00832921">
        <w:rPr>
          <w:rFonts w:cs="David" w:hint="cs"/>
          <w:rtl/>
        </w:rPr>
        <w:t>, וצריך ביאור מדוע דווקא בחג השבועות הודגש דין ה"מקרא קודש" "בעצם היום", ומה משמעות הדבר להלכה.</w:t>
      </w:r>
    </w:p>
    <w:p w:rsidR="00995DEE" w:rsidRDefault="00995DEE" w:rsidP="00995DEE">
      <w:pPr>
        <w:spacing w:line="360" w:lineRule="auto"/>
        <w:jc w:val="both"/>
        <w:rPr>
          <w:rFonts w:cs="David" w:hint="cs"/>
          <w:rtl/>
        </w:rPr>
      </w:pPr>
      <w:r>
        <w:rPr>
          <w:rFonts w:cs="David" w:hint="cs"/>
          <w:rtl/>
        </w:rPr>
        <w:t xml:space="preserve">ואמנם הנצי"ב מוולז'ין תמה בפירושו העמק דבר (3) על חידושם של האחרונים שאין להתפלל בשבועות מבעוד יום בגלל שיש בזה חסרון ב'תמימות', שאם כדבריהם, </w:t>
      </w:r>
      <w:r w:rsidRPr="00832921">
        <w:rPr>
          <w:rFonts w:cs="David" w:hint="cs"/>
          <w:rtl/>
        </w:rPr>
        <w:t xml:space="preserve">מדוע אין מקפידים </w:t>
      </w:r>
      <w:r w:rsidRPr="00EF49A1">
        <w:rPr>
          <w:rFonts w:cs="David" w:hint="cs"/>
          <w:b/>
          <w:bCs/>
          <w:rtl/>
        </w:rPr>
        <w:t>בכל לילה</w:t>
      </w:r>
      <w:r w:rsidRPr="00832921">
        <w:rPr>
          <w:rFonts w:cs="David" w:hint="cs"/>
          <w:rtl/>
        </w:rPr>
        <w:t xml:space="preserve"> בימי הספירה שלא להתפלל מבעוד יום מדין "תמימות"</w:t>
      </w:r>
      <w:r>
        <w:rPr>
          <w:rFonts w:cs="David" w:hint="cs"/>
          <w:rtl/>
        </w:rPr>
        <w:t xml:space="preserve">. ולכן חידש הנצי"ב, שהמקור להלכה שאין דין 'תוספת' בחג השבועות, נלמד מהפסוק 'בעצם היום הזה', שבא לדייק שיש לחגוג את חג השבועות 'בעצם היום' הזה בדווקא, ולא להוסיף עליו. וכדבריו מבואר גם במשך חכמה (3). והרב ברגר בקובץ זכור לאברהם (6) הביא כי בספר בני ציון תמה על הנצי"ב, שמלבד התימהון בדבריו היאך ניתן ללמוד דרשות מהפסוקים ללא מקור בדברי חז"ל </w:t>
      </w:r>
      <w:r w:rsidRPr="005B2EDF">
        <w:rPr>
          <w:rFonts w:cs="David" w:hint="cs"/>
          <w:sz w:val="20"/>
          <w:szCs w:val="20"/>
          <w:rtl/>
        </w:rPr>
        <w:t xml:space="preserve">[וכן תמה גם הבנין שלמה (4)], </w:t>
      </w:r>
      <w:r>
        <w:rPr>
          <w:rFonts w:cs="David" w:hint="cs"/>
          <w:rtl/>
        </w:rPr>
        <w:t>דבריו תמוהים כי הרמב"ן עצמו מפרש (3) את הפסוק 'בעצם היום' הזה לומר שאין חג השבועות תלוי בעומר כלל, וצ"ע.</w:t>
      </w:r>
    </w:p>
    <w:p w:rsidR="00995DEE" w:rsidRDefault="00995DEE" w:rsidP="00995DEE">
      <w:pPr>
        <w:spacing w:line="360" w:lineRule="auto"/>
        <w:jc w:val="both"/>
        <w:rPr>
          <w:rFonts w:cs="David" w:hint="cs"/>
          <w:rtl/>
        </w:rPr>
      </w:pPr>
      <w:r>
        <w:rPr>
          <w:rFonts w:cs="David" w:hint="cs"/>
          <w:rtl/>
        </w:rPr>
        <w:t>ובשו"ת בנין שלמה (4) כתב, שיש ללמוד מהפסוק 'וקראתם' (1), האמור בחג השבועות, שהמקרא צריך להיות בעצם היום ולא בתוספת</w:t>
      </w:r>
      <w:r w:rsidRPr="005B2EDF">
        <w:rPr>
          <w:rFonts w:cs="David" w:hint="cs"/>
          <w:sz w:val="20"/>
          <w:szCs w:val="20"/>
          <w:rtl/>
        </w:rPr>
        <w:t xml:space="preserve"> [וראה בדברי הגר"מ שטרנבוך בספרו מועדים וזמנים (9) במש"כ כעין סברא זו].</w:t>
      </w:r>
    </w:p>
    <w:p w:rsidR="00995DEE" w:rsidRPr="00B07F04" w:rsidRDefault="00995DEE" w:rsidP="00995DEE">
      <w:pPr>
        <w:spacing w:line="360" w:lineRule="auto"/>
        <w:jc w:val="both"/>
        <w:rPr>
          <w:rFonts w:cs="David" w:hint="cs"/>
          <w:sz w:val="20"/>
          <w:szCs w:val="20"/>
          <w:rtl/>
        </w:rPr>
      </w:pPr>
      <w:r>
        <w:rPr>
          <w:rFonts w:cs="David" w:hint="cs"/>
          <w:rtl/>
        </w:rPr>
        <w:t xml:space="preserve">אלא שעל תמיהת הנצי"ב </w:t>
      </w:r>
      <w:r w:rsidRPr="00832921">
        <w:rPr>
          <w:rFonts w:cs="David" w:hint="cs"/>
          <w:rtl/>
        </w:rPr>
        <w:t xml:space="preserve">מדוע אין מקפידים </w:t>
      </w:r>
      <w:r w:rsidRPr="00EF49A1">
        <w:rPr>
          <w:rFonts w:cs="David" w:hint="cs"/>
          <w:b/>
          <w:bCs/>
          <w:rtl/>
        </w:rPr>
        <w:t>בכל לילה</w:t>
      </w:r>
      <w:r w:rsidRPr="00832921">
        <w:rPr>
          <w:rFonts w:cs="David" w:hint="cs"/>
          <w:rtl/>
        </w:rPr>
        <w:t xml:space="preserve"> בימי הספירה שלא להתפלל מבעוד יום מדין "תמימות"</w:t>
      </w:r>
      <w:r>
        <w:rPr>
          <w:rFonts w:cs="David" w:hint="cs"/>
          <w:rtl/>
        </w:rPr>
        <w:t>, תירץ מו"ר הגר"ד כהן, ראש ישיבת חברון (5) על פי המתבאר מדברי השל"ה הקדוש (1) "דעצם תוקפו וזמנו של חג בשבועות שהוא יום החמישים לספירה, וזהו הענין שכתבו המג"א והט"ז שאין להקדים לקבל חג השבועות מבעוד יום משום חסרון בתמימות, כיון שצריך חג השבועות לבוא לאחר ספירת חמישים יום ואחריהם בא חג השבועות, וכיון שהקדים לקבל החג מבעוד יום נחסרו ימי הספירה</w:t>
      </w:r>
      <w:r w:rsidRPr="00B07F04">
        <w:rPr>
          <w:rFonts w:cs="David" w:hint="cs"/>
          <w:b/>
          <w:bCs/>
          <w:rtl/>
        </w:rPr>
        <w:t xml:space="preserve"> ולא עבור חמישים יום תמימים של ספירה.</w:t>
      </w:r>
      <w:r>
        <w:rPr>
          <w:rFonts w:cs="David" w:hint="cs"/>
          <w:b/>
          <w:bCs/>
          <w:rtl/>
        </w:rPr>
        <w:t xml:space="preserve"> </w:t>
      </w:r>
      <w:r>
        <w:rPr>
          <w:rFonts w:cs="David" w:hint="cs"/>
          <w:rtl/>
        </w:rPr>
        <w:t xml:space="preserve">ולפי דרכו מבואר שאין החסרון בתמימות משום שלא ספר חמישים יום, אלא משום שלא היו לחג השבועות מ"ט ימים ספורים, שמתוכם בא החג. ולפי זה לא קשה קושית הנצי"ב, דבכל </w:t>
      </w:r>
      <w:r>
        <w:rPr>
          <w:rFonts w:cs="David" w:hint="cs"/>
          <w:rtl/>
        </w:rPr>
        <w:lastRenderedPageBreak/>
        <w:t xml:space="preserve">ימי הספירה אין נפק"מ בהקדמת היום, כיון שהמצוה שיספרו מ"ט יום, ואין נפק"מ אם חלק מהימים היו קצרים יותר" </w:t>
      </w:r>
      <w:r w:rsidRPr="00B07F04">
        <w:rPr>
          <w:rFonts w:cs="David" w:hint="cs"/>
          <w:sz w:val="20"/>
          <w:szCs w:val="20"/>
          <w:rtl/>
        </w:rPr>
        <w:t>[ועי' במאמרו של הרב ברגר (6) עוד ישוב לקושית הנצי"ב].</w:t>
      </w:r>
    </w:p>
    <w:p w:rsidR="00995DEE" w:rsidRDefault="00995DEE" w:rsidP="00995DEE">
      <w:pPr>
        <w:spacing w:line="360" w:lineRule="auto"/>
        <w:jc w:val="both"/>
        <w:rPr>
          <w:rFonts w:cs="David" w:hint="cs"/>
          <w:rtl/>
        </w:rPr>
      </w:pPr>
      <w:r>
        <w:rPr>
          <w:rFonts w:cs="David" w:hint="cs"/>
          <w:rtl/>
        </w:rPr>
        <w:t xml:space="preserve">וראה בפירוש החתם סופר על התורה (3) שחידש פשט נוסף בפסוק 'תמימות תהיינה', על פי חידושם של האחרונים הנ"ל </w:t>
      </w:r>
      <w:r w:rsidRPr="00F51725">
        <w:rPr>
          <w:rFonts w:cs="David" w:hint="cs"/>
          <w:sz w:val="20"/>
          <w:szCs w:val="20"/>
          <w:rtl/>
        </w:rPr>
        <w:t>[שבתוספות מחול על קודש יש חסרון ב'תמימות']</w:t>
      </w:r>
      <w:r>
        <w:rPr>
          <w:rFonts w:cs="David" w:hint="cs"/>
          <w:rtl/>
        </w:rPr>
        <w:t xml:space="preserve"> כי הספירה ב'תמימות' מתקיימת אך ורק כאשר חג השבועות חל במוצאי שבת, שאז מה שחיסר מהתמימות בתחילת הספירה </w:t>
      </w:r>
      <w:r w:rsidRPr="00F51725">
        <w:rPr>
          <w:rFonts w:cs="David" w:hint="cs"/>
          <w:sz w:val="20"/>
          <w:szCs w:val="20"/>
          <w:rtl/>
        </w:rPr>
        <w:t xml:space="preserve">[כשהוסיף מחול על קודש ביציאת יו"ט ראשון של </w:t>
      </w:r>
      <w:r>
        <w:rPr>
          <w:rFonts w:cs="David" w:hint="cs"/>
          <w:sz w:val="20"/>
          <w:szCs w:val="20"/>
          <w:rtl/>
        </w:rPr>
        <w:t>פסח</w:t>
      </w:r>
      <w:r w:rsidRPr="00F51725">
        <w:rPr>
          <w:rFonts w:cs="David" w:hint="cs"/>
          <w:sz w:val="20"/>
          <w:szCs w:val="20"/>
          <w:rtl/>
        </w:rPr>
        <w:t>]</w:t>
      </w:r>
      <w:r>
        <w:rPr>
          <w:rFonts w:cs="David" w:hint="cs"/>
          <w:rtl/>
        </w:rPr>
        <w:t xml:space="preserve"> משלים בסוף הספירה כשמאחרים לצאת מן השבת של היום המ"ט. ועי' במה שהביא הרב ברגר (7) בביאור דברי החתם סופר, וראה גם במש"כ בעל ההפלאה בספרו פנים יפות (3) בביאור קרא ד'תמימות'.</w:t>
      </w:r>
    </w:p>
    <w:p w:rsidR="00995DEE" w:rsidRDefault="00995DEE" w:rsidP="00995DEE">
      <w:pPr>
        <w:jc w:val="both"/>
        <w:rPr>
          <w:rFonts w:cs="David" w:hint="cs"/>
          <w:rtl/>
        </w:rPr>
      </w:pPr>
    </w:p>
    <w:p w:rsidR="00995DEE" w:rsidRDefault="00995DEE" w:rsidP="00995DEE">
      <w:pPr>
        <w:spacing w:line="360" w:lineRule="auto"/>
        <w:jc w:val="both"/>
        <w:rPr>
          <w:rFonts w:cs="David" w:hint="cs"/>
          <w:rtl/>
        </w:rPr>
      </w:pPr>
      <w:r w:rsidRPr="004F558D">
        <w:rPr>
          <w:rFonts w:cs="David" w:hint="cs"/>
          <w:b/>
          <w:bCs/>
          <w:rtl/>
        </w:rPr>
        <w:t>ג.</w:t>
      </w:r>
      <w:r>
        <w:rPr>
          <w:rFonts w:cs="David" w:hint="cs"/>
          <w:rtl/>
        </w:rPr>
        <w:t xml:space="preserve"> מאידך מצינו חבל רבותינו האחרונים שלא הסכימו על חידושם של הט"ז והמג"א.</w:t>
      </w:r>
    </w:p>
    <w:p w:rsidR="00995DEE" w:rsidRDefault="00995DEE" w:rsidP="00995DEE">
      <w:pPr>
        <w:spacing w:line="360" w:lineRule="auto"/>
        <w:jc w:val="both"/>
        <w:rPr>
          <w:rFonts w:cs="David" w:hint="cs"/>
          <w:rtl/>
        </w:rPr>
      </w:pPr>
      <w:r>
        <w:rPr>
          <w:rFonts w:cs="David" w:hint="cs"/>
          <w:rtl/>
        </w:rPr>
        <w:t>הרא"ש בפסחים (2) כתב בתוך דבריו: "אע"ג דבשבתות ובשאר ימים טובים יכול להוסיף מן החול על הקודש ולאכול קודם שתחשך", וכתב הקרבן נתנאל</w:t>
      </w:r>
      <w:r w:rsidRPr="005B2EDF">
        <w:rPr>
          <w:rFonts w:cs="David" w:hint="cs"/>
          <w:sz w:val="20"/>
          <w:szCs w:val="20"/>
          <w:rtl/>
        </w:rPr>
        <w:t xml:space="preserve"> (שם אות ב) </w:t>
      </w:r>
      <w:r>
        <w:rPr>
          <w:rFonts w:cs="David" w:hint="cs"/>
          <w:rtl/>
        </w:rPr>
        <w:t xml:space="preserve">שבא הרא"ש ללמדנו בדבריו: "מכאן ראיה דלא כמג"א </w:t>
      </w:r>
      <w:r w:rsidRPr="005B2EDF">
        <w:rPr>
          <w:rFonts w:cs="David" w:hint="cs"/>
          <w:sz w:val="20"/>
          <w:szCs w:val="20"/>
          <w:rtl/>
        </w:rPr>
        <w:t xml:space="preserve">(בסי' תצד) </w:t>
      </w:r>
      <w:r>
        <w:rPr>
          <w:rFonts w:cs="David" w:hint="cs"/>
          <w:rtl/>
        </w:rPr>
        <w:t>דבליל שבועות אין מקדשין על היין עד צאת הכוכבים דכתיב תמימות תהיינה". ומבואר שלדעת הקרבן נתנאל יש אפשרות להוסיף מן החול על הקודש בשבועות, ולהתפלל לפני השקיעה כבכל תוספת שבת ויום טוב, ואין כל חסרון בדין "תמימות", ומקיים את ספירת ה"תמימות" הגם שמקבל עליו תוספת יום טוב קודם השקיעה. ויש לבאר, מה שורש מחלוקתם של הט"ז והמג"א עם הקרבן נתנאל.</w:t>
      </w:r>
    </w:p>
    <w:p w:rsidR="00995DEE" w:rsidRDefault="00995DEE" w:rsidP="00995DEE">
      <w:pPr>
        <w:spacing w:line="360" w:lineRule="auto"/>
        <w:jc w:val="both"/>
        <w:rPr>
          <w:rFonts w:cs="David" w:hint="cs"/>
          <w:rtl/>
        </w:rPr>
      </w:pPr>
      <w:r>
        <w:rPr>
          <w:rFonts w:cs="David" w:hint="cs"/>
          <w:rtl/>
        </w:rPr>
        <w:t>וגם היעב"ץ כתב בסידורו בית יעקב (1) "יש אומרים שמאחרים להתפלל עד שחשכה, והוא דקדוק קלוש מחודש מהאחרונים, ומי שמקדים להתפלל בשיעור שמוסיפים מחול על קודש הרי זה זריז ונשכר בקיום מצוה ומתקיים זה וזה בידו, כי מכל מקום בעוד שמתפללים כבר הוא לילה, ועיקר הקפידא למאן דחייש לה הוא שלא לאכול קודם הלילה". וראה במאמרו של הרב ברגר (7) שהביא מדברי האחרונים החולקים על ט"ז והמג"א.</w:t>
      </w:r>
    </w:p>
    <w:p w:rsidR="00995DEE" w:rsidRPr="00D15DFA" w:rsidRDefault="00995DEE" w:rsidP="00995DEE">
      <w:pPr>
        <w:spacing w:line="360" w:lineRule="auto"/>
        <w:jc w:val="center"/>
        <w:rPr>
          <w:rFonts w:cs="David" w:hint="cs"/>
          <w:rtl/>
        </w:rPr>
      </w:pPr>
      <w:r w:rsidRPr="00D15DFA">
        <w:rPr>
          <w:rFonts w:cs="David" w:hint="cs"/>
          <w:rtl/>
        </w:rPr>
        <w:t>•   •   •</w:t>
      </w:r>
    </w:p>
    <w:p w:rsidR="00995DEE" w:rsidRPr="00D15DFA" w:rsidRDefault="00995DEE" w:rsidP="00995DEE">
      <w:pPr>
        <w:spacing w:line="360" w:lineRule="auto"/>
        <w:jc w:val="both"/>
        <w:rPr>
          <w:rFonts w:cs="David" w:hint="cs"/>
          <w:rtl/>
        </w:rPr>
      </w:pPr>
      <w:r>
        <w:rPr>
          <w:rFonts w:cs="David" w:hint="cs"/>
          <w:b/>
          <w:bCs/>
          <w:rtl/>
        </w:rPr>
        <w:t>ד</w:t>
      </w:r>
      <w:r w:rsidRPr="00D15DFA">
        <w:rPr>
          <w:rFonts w:cs="David" w:hint="cs"/>
          <w:b/>
          <w:bCs/>
          <w:rtl/>
        </w:rPr>
        <w:t xml:space="preserve">. </w:t>
      </w:r>
      <w:r w:rsidRPr="00B07F04">
        <w:rPr>
          <w:rFonts w:cs="David" w:hint="cs"/>
          <w:rtl/>
        </w:rPr>
        <w:t>כל הדברים דלעיל יבוארו בהקדם</w:t>
      </w:r>
      <w:r>
        <w:rPr>
          <w:rFonts w:cs="David" w:hint="cs"/>
          <w:b/>
          <w:bCs/>
          <w:rtl/>
        </w:rPr>
        <w:t xml:space="preserve"> </w:t>
      </w:r>
      <w:r w:rsidRPr="00D15DFA">
        <w:rPr>
          <w:rFonts w:cs="David" w:hint="cs"/>
          <w:rtl/>
        </w:rPr>
        <w:t xml:space="preserve">החקירה </w:t>
      </w:r>
      <w:r w:rsidRPr="00D15DFA">
        <w:rPr>
          <w:rFonts w:cs="David" w:hint="cs"/>
          <w:b/>
          <w:bCs/>
          <w:rtl/>
        </w:rPr>
        <w:t>בגדר תוספת שבת ויום טוב</w:t>
      </w:r>
      <w:r w:rsidRPr="00D15DFA">
        <w:rPr>
          <w:rFonts w:cs="David" w:hint="cs"/>
          <w:rtl/>
        </w:rPr>
        <w:t xml:space="preserve">, האם זמן ה"תוספת" הוא </w:t>
      </w:r>
      <w:r w:rsidRPr="00D15DFA">
        <w:rPr>
          <w:rFonts w:cs="David" w:hint="cs"/>
          <w:b/>
          <w:bCs/>
          <w:rtl/>
        </w:rPr>
        <w:t>כעצמותו של יום השבת והיום טוב</w:t>
      </w:r>
      <w:r w:rsidRPr="00D15DFA">
        <w:rPr>
          <w:rFonts w:cs="David" w:hint="cs"/>
          <w:rtl/>
        </w:rPr>
        <w:t xml:space="preserve">, או שהוא </w:t>
      </w:r>
      <w:r w:rsidRPr="00D15DFA">
        <w:rPr>
          <w:rFonts w:cs="David" w:hint="cs"/>
          <w:b/>
          <w:bCs/>
          <w:rtl/>
        </w:rPr>
        <w:t>יום חול גמור</w:t>
      </w:r>
      <w:r w:rsidRPr="00D15DFA">
        <w:rPr>
          <w:rFonts w:cs="David" w:hint="cs"/>
          <w:rtl/>
        </w:rPr>
        <w:t xml:space="preserve"> אלא שיש בו דינים מסויימים שחלו על זמן זה משעה שקיבל עליו את ה"תוספת". </w:t>
      </w:r>
      <w:r>
        <w:rPr>
          <w:rFonts w:cs="David" w:hint="cs"/>
          <w:rtl/>
        </w:rPr>
        <w:t xml:space="preserve">דברים אלו כבר נתבארו בהרחבה </w:t>
      </w:r>
      <w:r w:rsidRPr="00B0669B">
        <w:rPr>
          <w:rFonts w:cs="David" w:hint="cs"/>
          <w:b/>
          <w:bCs/>
          <w:rtl/>
        </w:rPr>
        <w:t xml:space="preserve">בשיעור בענין תוספת שבת ויום טוב </w:t>
      </w:r>
      <w:r w:rsidRPr="00B0669B">
        <w:rPr>
          <w:rFonts w:cs="David" w:hint="cs"/>
          <w:b/>
          <w:bCs/>
          <w:sz w:val="20"/>
          <w:szCs w:val="20"/>
          <w:rtl/>
        </w:rPr>
        <w:t>[שיעור ק"נ],</w:t>
      </w:r>
      <w:r w:rsidRPr="00B0669B">
        <w:rPr>
          <w:rFonts w:cs="David" w:hint="cs"/>
          <w:sz w:val="20"/>
          <w:szCs w:val="20"/>
          <w:rtl/>
        </w:rPr>
        <w:t xml:space="preserve"> </w:t>
      </w:r>
      <w:r>
        <w:rPr>
          <w:rFonts w:cs="David" w:hint="cs"/>
          <w:rtl/>
        </w:rPr>
        <w:t xml:space="preserve">ובמה שנוגע לנדון דידן, בדברי מו"ר הגר"ד כהן (5), דברי הרב בצלאל ז'ולטי </w:t>
      </w:r>
      <w:r w:rsidRPr="00B0669B">
        <w:rPr>
          <w:rFonts w:cs="David" w:hint="cs"/>
          <w:sz w:val="20"/>
          <w:szCs w:val="20"/>
          <w:rtl/>
        </w:rPr>
        <w:t xml:space="preserve">[רבה של ירושלים] </w:t>
      </w:r>
      <w:r>
        <w:rPr>
          <w:rFonts w:cs="David" w:hint="cs"/>
          <w:rtl/>
        </w:rPr>
        <w:t xml:space="preserve">המובאים בספרו של </w:t>
      </w:r>
      <w:r w:rsidRPr="00D15DFA">
        <w:rPr>
          <w:rFonts w:cs="David" w:hint="cs"/>
          <w:rtl/>
        </w:rPr>
        <w:t xml:space="preserve">רבי אליהו שלזינגר </w:t>
      </w:r>
      <w:r w:rsidRPr="00B0669B">
        <w:rPr>
          <w:rFonts w:cs="David" w:hint="cs"/>
          <w:sz w:val="20"/>
          <w:szCs w:val="20"/>
          <w:rtl/>
        </w:rPr>
        <w:t xml:space="preserve">[רבה של שכונת גילה בירושלים] </w:t>
      </w:r>
      <w:r w:rsidRPr="00D15DFA">
        <w:rPr>
          <w:rFonts w:cs="David" w:hint="cs"/>
          <w:rtl/>
        </w:rPr>
        <w:t xml:space="preserve">אלה הם מועדי (10) </w:t>
      </w:r>
      <w:r>
        <w:rPr>
          <w:rFonts w:cs="David" w:hint="cs"/>
          <w:rtl/>
        </w:rPr>
        <w:t>ובספר רץ כצבי (12)-(13), ונסכם את הדברים בקצרה.</w:t>
      </w:r>
    </w:p>
    <w:p w:rsidR="00995DEE" w:rsidRDefault="00995DEE" w:rsidP="00995DEE">
      <w:pPr>
        <w:spacing w:line="360" w:lineRule="auto"/>
        <w:jc w:val="both"/>
        <w:rPr>
          <w:rFonts w:cs="David" w:hint="cs"/>
          <w:rtl/>
        </w:rPr>
      </w:pPr>
      <w:r>
        <w:rPr>
          <w:rFonts w:cs="David" w:hint="cs"/>
          <w:rtl/>
        </w:rPr>
        <w:t xml:space="preserve">מו"ר הגר"ד כהן (5) ביאר את מחלוקת הט"ז והמג"א, האם אין להתפלל ערבית של שבועות מבעוד יום [מג"א] או שמתפללים אלא שאין לקדש [ט"ז], על פי המתבאר מדברי הנחלת שבעה (1) שבתפילת ערבית בלבד לא נתקדש </w:t>
      </w:r>
      <w:r w:rsidRPr="004F45B7">
        <w:rPr>
          <w:rFonts w:cs="David" w:hint="cs"/>
          <w:b/>
          <w:bCs/>
          <w:rtl/>
        </w:rPr>
        <w:t>היום</w:t>
      </w:r>
      <w:r>
        <w:rPr>
          <w:rFonts w:cs="David" w:hint="cs"/>
          <w:rtl/>
        </w:rPr>
        <w:t xml:space="preserve">, אלא יש כאן תוספת לענין </w:t>
      </w:r>
      <w:r>
        <w:rPr>
          <w:rFonts w:cs="David" w:hint="cs"/>
          <w:b/>
          <w:bCs/>
          <w:rtl/>
        </w:rPr>
        <w:t xml:space="preserve">איסור מלאכות </w:t>
      </w:r>
      <w:r w:rsidRPr="004F45B7">
        <w:rPr>
          <w:rFonts w:cs="David" w:hint="cs"/>
          <w:rtl/>
        </w:rPr>
        <w:t>בלבד</w:t>
      </w:r>
      <w:r>
        <w:rPr>
          <w:rFonts w:cs="David" w:hint="cs"/>
          <w:rtl/>
        </w:rPr>
        <w:t>, ולכן אין בתפילת ערבית חסרון ב'תמימות', אבל ע"י קידוש נעשית תוספת בעצמות היום</w:t>
      </w:r>
      <w:r w:rsidRPr="004F45B7">
        <w:rPr>
          <w:rFonts w:cs="David" w:hint="cs"/>
          <w:rtl/>
        </w:rPr>
        <w:t>.</w:t>
      </w:r>
      <w:r>
        <w:rPr>
          <w:rFonts w:cs="David" w:hint="cs"/>
          <w:rtl/>
        </w:rPr>
        <w:t xml:space="preserve"> והיינו כנ"ל, שיש ב' עניינים בתוספת יו"ט, כלפי עצם קדושת היום, וכלפי איסור המלאכה. ועי' בדבריו במה שביאר מדוע באמת בתפילת ערבית בלבד אין התוספת אלא לענין איסור מלאכה.</w:t>
      </w:r>
    </w:p>
    <w:p w:rsidR="00995DEE" w:rsidRPr="000E761E" w:rsidRDefault="00995DEE" w:rsidP="00995DEE">
      <w:pPr>
        <w:spacing w:line="360" w:lineRule="auto"/>
        <w:jc w:val="both"/>
        <w:rPr>
          <w:rFonts w:cs="David" w:hint="cs"/>
          <w:rtl/>
        </w:rPr>
      </w:pPr>
      <w:r w:rsidRPr="000E761E">
        <w:rPr>
          <w:rFonts w:cs="David" w:hint="cs"/>
          <w:rtl/>
        </w:rPr>
        <w:t xml:space="preserve">וביסוד מחלוקת האחרונים בעצם החידוש האם אין להוסיף תוספת יו"ט בחג השבועות, ראה בהרחבה בספר אלה הם מועדי (10)-(11) וברץ כצבי (12)-(13) שביארו את מחלוקות האחרונים בנדון </w:t>
      </w:r>
      <w:r w:rsidRPr="000E761E">
        <w:rPr>
          <w:rFonts w:cs="David" w:hint="cs"/>
          <w:b/>
          <w:bCs/>
          <w:rtl/>
        </w:rPr>
        <w:t>אכילת כל סעודת שבת בזמן התוספת</w:t>
      </w:r>
      <w:r>
        <w:rPr>
          <w:rFonts w:cs="David" w:hint="cs"/>
          <w:b/>
          <w:bCs/>
          <w:rtl/>
        </w:rPr>
        <w:t xml:space="preserve">, </w:t>
      </w:r>
      <w:r w:rsidRPr="000E761E">
        <w:rPr>
          <w:rFonts w:cs="David" w:hint="cs"/>
          <w:rtl/>
        </w:rPr>
        <w:t>ובנדון</w:t>
      </w:r>
      <w:r>
        <w:rPr>
          <w:rFonts w:cs="David" w:hint="cs"/>
          <w:b/>
          <w:bCs/>
          <w:rtl/>
        </w:rPr>
        <w:t xml:space="preserve"> </w:t>
      </w:r>
      <w:r w:rsidRPr="000E761E">
        <w:rPr>
          <w:rFonts w:cs="David" w:hint="cs"/>
          <w:b/>
          <w:bCs/>
          <w:rtl/>
        </w:rPr>
        <w:t>אכילת סעודת יו"ט בזמן תוספת יו"ט דשמיני עצרת</w:t>
      </w:r>
      <w:r>
        <w:rPr>
          <w:rFonts w:cs="David" w:hint="cs"/>
          <w:b/>
          <w:bCs/>
          <w:rtl/>
        </w:rPr>
        <w:t xml:space="preserve">, </w:t>
      </w:r>
      <w:r>
        <w:rPr>
          <w:rFonts w:cs="David" w:hint="cs"/>
          <w:rtl/>
        </w:rPr>
        <w:t xml:space="preserve">והמג"א והט"ז לשיטתם, שכבר </w:t>
      </w:r>
      <w:r w:rsidRPr="000E761E">
        <w:rPr>
          <w:rFonts w:cs="David" w:hint="cs"/>
          <w:rtl/>
        </w:rPr>
        <w:t xml:space="preserve">משעה </w:t>
      </w:r>
      <w:r w:rsidRPr="000E761E">
        <w:rPr>
          <w:rFonts w:cs="David" w:hint="cs"/>
          <w:b/>
          <w:bCs/>
          <w:rtl/>
        </w:rPr>
        <w:t xml:space="preserve">שמקבל </w:t>
      </w:r>
      <w:r w:rsidRPr="000E761E">
        <w:rPr>
          <w:rFonts w:cs="David" w:hint="cs"/>
          <w:rtl/>
        </w:rPr>
        <w:t xml:space="preserve">עליו את תוספת שבת ויום טוב </w:t>
      </w:r>
      <w:r w:rsidRPr="000E761E">
        <w:rPr>
          <w:rFonts w:cs="David" w:hint="cs"/>
          <w:b/>
          <w:bCs/>
          <w:rtl/>
        </w:rPr>
        <w:t>מתחילים</w:t>
      </w:r>
      <w:r w:rsidRPr="000E761E">
        <w:rPr>
          <w:rFonts w:cs="David" w:hint="cs"/>
          <w:rtl/>
        </w:rPr>
        <w:t xml:space="preserve"> </w:t>
      </w:r>
      <w:r w:rsidRPr="000E761E">
        <w:rPr>
          <w:rFonts w:cs="David" w:hint="cs"/>
          <w:b/>
          <w:bCs/>
          <w:rtl/>
        </w:rPr>
        <w:t xml:space="preserve">השבת והיום טוב </w:t>
      </w:r>
      <w:r w:rsidRPr="000E761E">
        <w:rPr>
          <w:rFonts w:cs="David" w:hint="cs"/>
          <w:rtl/>
        </w:rPr>
        <w:t xml:space="preserve">אף על פי שעדיין לא שקעה החמה, וממילא כבר מזמן התוספת נחשב </w:t>
      </w:r>
      <w:r w:rsidRPr="000E761E">
        <w:rPr>
          <w:rFonts w:cs="David" w:hint="cs"/>
          <w:b/>
          <w:bCs/>
          <w:rtl/>
        </w:rPr>
        <w:t>כעצם יום השבת וכיום טוב</w:t>
      </w:r>
      <w:r w:rsidRPr="000E761E">
        <w:rPr>
          <w:rFonts w:cs="David" w:hint="cs"/>
          <w:rtl/>
        </w:rPr>
        <w:t xml:space="preserve"> לכל הדינים, ולכן בהקדמת התפילה או הקידוש </w:t>
      </w:r>
      <w:r w:rsidRPr="004A1EC9">
        <w:rPr>
          <w:rFonts w:cs="David" w:hint="cs"/>
          <w:sz w:val="20"/>
          <w:szCs w:val="20"/>
          <w:rtl/>
        </w:rPr>
        <w:t xml:space="preserve">[כל אחד לשיטתו] </w:t>
      </w:r>
      <w:r w:rsidRPr="000E761E">
        <w:rPr>
          <w:rFonts w:cs="David" w:hint="cs"/>
          <w:rtl/>
        </w:rPr>
        <w:t xml:space="preserve">יש חסרון בתמימות, שמחסר ממ"ט היום שצריך כדי שיבוא אחריהם חג השבועות, וכנ"ל. משא"כ האחרונים שחלקו על חידושם, סברו שזמן התוספת עדיין איננו שייך לעצם היום טוב, ולכן </w:t>
      </w:r>
      <w:r w:rsidRPr="000E761E">
        <w:rPr>
          <w:rFonts w:cs="David" w:hint="cs"/>
          <w:rtl/>
        </w:rPr>
        <w:lastRenderedPageBreak/>
        <w:t xml:space="preserve">אין בהקדמת התפילה או קידוש חסרון ב'תמימות', יעו' בהרחבה בדבריהם, כל אחד בסגנונו </w:t>
      </w:r>
      <w:r w:rsidRPr="000E761E">
        <w:rPr>
          <w:rFonts w:cs="David" w:hint="cs"/>
          <w:sz w:val="20"/>
          <w:szCs w:val="20"/>
          <w:rtl/>
        </w:rPr>
        <w:t>[ונפק"מ לנדון שכח לספור כל הלילה של מ"ט לעומר, ונזכר ביום לאחר שקיבל עליו תוספת יו"ט של חג השבועות, האם עדיין רשאי לספור ספירת העומר].</w:t>
      </w:r>
    </w:p>
    <w:p w:rsidR="00995DEE" w:rsidRPr="000E761E" w:rsidRDefault="00995DEE" w:rsidP="00995DEE">
      <w:pPr>
        <w:jc w:val="both"/>
        <w:rPr>
          <w:rFonts w:cs="David" w:hint="cs"/>
          <w:rtl/>
        </w:rPr>
      </w:pPr>
    </w:p>
    <w:p w:rsidR="00995DEE" w:rsidRPr="005B2EDF" w:rsidRDefault="00995DEE" w:rsidP="00995DEE">
      <w:pPr>
        <w:spacing w:line="360" w:lineRule="auto"/>
        <w:jc w:val="both"/>
        <w:rPr>
          <w:rFonts w:cs="David" w:hint="cs"/>
          <w:b/>
          <w:bCs/>
          <w:rtl/>
        </w:rPr>
      </w:pPr>
      <w:r w:rsidRPr="005B2EDF">
        <w:rPr>
          <w:rFonts w:cs="David" w:hint="cs"/>
          <w:b/>
          <w:bCs/>
          <w:rtl/>
        </w:rPr>
        <w:t xml:space="preserve">ה. חיוב נשים להמתין בהדלקת הנרות ובקידוש עד צאת הכוכבים </w:t>
      </w:r>
    </w:p>
    <w:p w:rsidR="00995DEE" w:rsidRPr="004A1EC9" w:rsidRDefault="00995DEE" w:rsidP="00995DEE">
      <w:pPr>
        <w:spacing w:line="360" w:lineRule="auto"/>
        <w:jc w:val="both"/>
        <w:rPr>
          <w:rFonts w:cs="David" w:hint="cs"/>
          <w:rtl/>
        </w:rPr>
      </w:pPr>
      <w:r w:rsidRPr="004A1EC9">
        <w:rPr>
          <w:rFonts w:cs="David" w:hint="cs"/>
          <w:rtl/>
        </w:rPr>
        <w:t xml:space="preserve">בפסקי תשובות </w:t>
      </w:r>
      <w:r w:rsidRPr="004A1EC9">
        <w:rPr>
          <w:rFonts w:cs="David" w:hint="cs"/>
          <w:sz w:val="20"/>
          <w:szCs w:val="20"/>
          <w:rtl/>
        </w:rPr>
        <w:t xml:space="preserve">(8) אות ב) </w:t>
      </w:r>
      <w:r w:rsidRPr="004A1EC9">
        <w:rPr>
          <w:rFonts w:cs="David" w:hint="cs"/>
          <w:rtl/>
        </w:rPr>
        <w:t xml:space="preserve">כתב, שגם נשים מחוייבות לאחר תפילת ערבית ולקדש רק לאחר צאת הכוכבים, ולפי זה גם לענן </w:t>
      </w:r>
      <w:r w:rsidRPr="004A1EC9">
        <w:rPr>
          <w:rFonts w:cs="David" w:hint="cs"/>
          <w:b/>
          <w:bCs/>
          <w:rtl/>
        </w:rPr>
        <w:t xml:space="preserve">הדלקת הנרות, </w:t>
      </w:r>
      <w:r w:rsidRPr="004A1EC9">
        <w:rPr>
          <w:rFonts w:cs="David" w:hint="cs"/>
          <w:rtl/>
        </w:rPr>
        <w:t>ידליקו לאחר צאת הכובים. ואמנם הגר"מ שטרנבוך עורר בספרו מועדים וזמנים (9) לחדש, כי הנשים הנוהגות לקבל חג מבעוד יום ולברך שהחיינו, הרי חלה עליהם בשעת ההדלקה קדושת החג מדין תוספת יום טוב, ואם כן בחג השבועות שחידשו האחרונים שאין דין תוספת בגלל ה'תמימות', לכאורה אין להם לברך שהחיינו על ההדלקה מכיון שלא חלה אז קדושת החג. וראה במה שכתב הרב שלזינגר (11) בנדון זה.</w:t>
      </w:r>
    </w:p>
    <w:p w:rsidR="00995DEE" w:rsidRPr="00832921" w:rsidRDefault="00995DEE" w:rsidP="00995DEE">
      <w:pPr>
        <w:spacing w:line="360" w:lineRule="auto"/>
        <w:jc w:val="both"/>
        <w:rPr>
          <w:rFonts w:cs="David" w:hint="cs"/>
          <w:rtl/>
        </w:rPr>
      </w:pPr>
      <w:r w:rsidRPr="005B2EDF">
        <w:rPr>
          <w:rFonts w:cs="David" w:hint="cs"/>
          <w:b/>
          <w:bCs/>
          <w:rtl/>
        </w:rPr>
        <w:t xml:space="preserve">• סיכום הדינים - </w:t>
      </w:r>
      <w:r>
        <w:rPr>
          <w:rFonts w:cs="David" w:hint="cs"/>
          <w:rtl/>
        </w:rPr>
        <w:t>פסקי תשובות (8).</w:t>
      </w:r>
    </w:p>
    <w:p w:rsidR="00995DEE" w:rsidRPr="00832921" w:rsidRDefault="00995DEE" w:rsidP="00995DEE">
      <w:pPr>
        <w:spacing w:line="360" w:lineRule="auto"/>
        <w:jc w:val="both"/>
        <w:rPr>
          <w:rFonts w:cs="David" w:hint="cs"/>
          <w:rtl/>
        </w:rPr>
      </w:pPr>
      <w:r w:rsidRPr="005B2EDF">
        <w:rPr>
          <w:rFonts w:cs="David" w:hint="cs"/>
          <w:b/>
          <w:bCs/>
          <w:rtl/>
        </w:rPr>
        <w:t xml:space="preserve">• סעודת חג השבועות מבעוד יום לזקנים או חולים המאושפזים בבתי חולים - </w:t>
      </w:r>
      <w:r>
        <w:rPr>
          <w:rFonts w:cs="David" w:hint="cs"/>
          <w:rtl/>
        </w:rPr>
        <w:t>שבט הלוי (8).</w:t>
      </w:r>
    </w:p>
    <w:p w:rsidR="00995DEE" w:rsidRPr="00C07367" w:rsidRDefault="00995DEE" w:rsidP="00995DEE">
      <w:pPr>
        <w:pStyle w:val="a8"/>
        <w:spacing w:before="240" w:after="120" w:line="240" w:lineRule="auto"/>
        <w:ind w:firstLine="0"/>
        <w:rPr>
          <w:rFonts w:cs="Keren" w:hint="cs"/>
          <w:sz w:val="36"/>
          <w:szCs w:val="36"/>
          <w:rtl/>
        </w:rPr>
      </w:pPr>
      <w:r>
        <w:rPr>
          <w:rFonts w:ascii="David" w:hAnsi="David" w:cs="David"/>
          <w:sz w:val="22"/>
          <w:szCs w:val="22"/>
          <w:rtl/>
        </w:rPr>
        <w:br w:type="page"/>
      </w:r>
      <w:r>
        <w:rPr>
          <w:rFonts w:cs="Keren" w:hint="cs"/>
          <w:sz w:val="36"/>
          <w:szCs w:val="36"/>
          <w:rtl/>
        </w:rPr>
        <w:lastRenderedPageBreak/>
        <w:t>שלא נהגו כבוד זה בזה</w:t>
      </w:r>
      <w:r w:rsidRPr="00C07367">
        <w:rPr>
          <w:rFonts w:cs="Keren" w:hint="cs"/>
          <w:sz w:val="36"/>
          <w:szCs w:val="36"/>
          <w:rtl/>
        </w:rPr>
        <w:t xml:space="preserve"> </w:t>
      </w:r>
    </w:p>
    <w:p w:rsidR="00995DEE" w:rsidRPr="00B07663" w:rsidRDefault="00995DEE" w:rsidP="00995DEE">
      <w:pPr>
        <w:pStyle w:val="a8"/>
        <w:ind w:firstLine="0"/>
        <w:rPr>
          <w:rFonts w:hint="cs"/>
          <w:sz w:val="22"/>
          <w:szCs w:val="22"/>
          <w:rtl/>
        </w:rPr>
      </w:pPr>
    </w:p>
    <w:p w:rsidR="00995DEE" w:rsidRDefault="00995DEE" w:rsidP="00995DEE">
      <w:pPr>
        <w:widowControl w:val="0"/>
        <w:autoSpaceDE w:val="0"/>
        <w:autoSpaceDN w:val="0"/>
        <w:adjustRightInd w:val="0"/>
        <w:spacing w:line="360" w:lineRule="auto"/>
        <w:jc w:val="both"/>
        <w:rPr>
          <w:rFonts w:cs="David" w:hint="cs"/>
          <w:rtl/>
        </w:rPr>
      </w:pPr>
      <w:r w:rsidRPr="00B07663">
        <w:rPr>
          <w:rFonts w:cs="David" w:hint="cs"/>
          <w:b/>
          <w:bCs/>
          <w:rtl/>
        </w:rPr>
        <w:t>א.</w:t>
      </w:r>
      <w:r>
        <w:rPr>
          <w:rFonts w:cs="David" w:hint="cs"/>
          <w:rtl/>
        </w:rPr>
        <w:t xml:space="preserve"> </w:t>
      </w:r>
      <w:r w:rsidRPr="00B07663">
        <w:rPr>
          <w:rFonts w:cs="David" w:hint="cs"/>
          <w:rtl/>
        </w:rPr>
        <w:t xml:space="preserve">במסכת יבמות </w:t>
      </w:r>
      <w:r>
        <w:rPr>
          <w:rFonts w:cs="David" w:hint="cs"/>
          <w:rtl/>
        </w:rPr>
        <w:t xml:space="preserve">(1) </w:t>
      </w:r>
      <w:r w:rsidRPr="00B07663">
        <w:rPr>
          <w:rFonts w:cs="David" w:hint="cs"/>
          <w:rtl/>
        </w:rPr>
        <w:t>מסופר על</w:t>
      </w:r>
      <w:r w:rsidRPr="00B07663">
        <w:rPr>
          <w:rFonts w:cs="David"/>
          <w:rtl/>
        </w:rPr>
        <w:t xml:space="preserve"> י"ב אלף </w:t>
      </w:r>
      <w:r w:rsidRPr="00B07663">
        <w:rPr>
          <w:rFonts w:cs="David"/>
          <w:b/>
          <w:bCs/>
          <w:rtl/>
        </w:rPr>
        <w:t>זוגים</w:t>
      </w:r>
      <w:r w:rsidRPr="00B07663">
        <w:rPr>
          <w:rFonts w:cs="David"/>
          <w:rtl/>
        </w:rPr>
        <w:t xml:space="preserve"> תלמידי</w:t>
      </w:r>
      <w:r w:rsidRPr="00B07663">
        <w:rPr>
          <w:rFonts w:cs="David" w:hint="cs"/>
          <w:rtl/>
        </w:rPr>
        <w:t xml:space="preserve"> </w:t>
      </w:r>
      <w:r w:rsidRPr="00B07663">
        <w:rPr>
          <w:rFonts w:cs="David" w:hint="cs"/>
          <w:b/>
          <w:bCs/>
          <w:rtl/>
        </w:rPr>
        <w:t xml:space="preserve">רבי </w:t>
      </w:r>
      <w:r w:rsidRPr="00B07663">
        <w:rPr>
          <w:rFonts w:cs="David"/>
          <w:b/>
          <w:bCs/>
          <w:rtl/>
        </w:rPr>
        <w:t>עקיבא</w:t>
      </w:r>
      <w:r w:rsidRPr="00B07663">
        <w:rPr>
          <w:rFonts w:cs="David"/>
          <w:rtl/>
        </w:rPr>
        <w:t xml:space="preserve"> </w:t>
      </w:r>
      <w:r w:rsidRPr="00B07663">
        <w:rPr>
          <w:rFonts w:cs="David" w:hint="cs"/>
          <w:rtl/>
        </w:rPr>
        <w:t>ש</w:t>
      </w:r>
      <w:r w:rsidRPr="00B07663">
        <w:rPr>
          <w:rFonts w:cs="David"/>
          <w:rtl/>
        </w:rPr>
        <w:t>מתו ב</w:t>
      </w:r>
      <w:r w:rsidRPr="00B07663">
        <w:rPr>
          <w:rFonts w:cs="David" w:hint="cs"/>
          <w:rtl/>
        </w:rPr>
        <w:t>מיתת "</w:t>
      </w:r>
      <w:r w:rsidRPr="00B07663">
        <w:rPr>
          <w:rFonts w:cs="David" w:hint="cs"/>
          <w:b/>
          <w:bCs/>
          <w:rtl/>
        </w:rPr>
        <w:t>אסכרה</w:t>
      </w:r>
      <w:r w:rsidRPr="00B07663">
        <w:rPr>
          <w:rFonts w:cs="David" w:hint="cs"/>
          <w:rtl/>
        </w:rPr>
        <w:t xml:space="preserve">" בין </w:t>
      </w:r>
      <w:r w:rsidRPr="00B07663">
        <w:rPr>
          <w:rFonts w:cs="David" w:hint="cs"/>
          <w:b/>
          <w:bCs/>
          <w:rtl/>
        </w:rPr>
        <w:t>פסח לעצרת</w:t>
      </w:r>
      <w:r w:rsidRPr="00B07663">
        <w:rPr>
          <w:rFonts w:cs="David" w:hint="cs"/>
          <w:rtl/>
        </w:rPr>
        <w:t xml:space="preserve"> </w:t>
      </w:r>
      <w:r w:rsidRPr="00B07663">
        <w:rPr>
          <w:rFonts w:cs="David"/>
          <w:rtl/>
        </w:rPr>
        <w:t xml:space="preserve">אחד </w:t>
      </w:r>
      <w:r w:rsidRPr="00B07663">
        <w:rPr>
          <w:rFonts w:cs="David" w:hint="cs"/>
          <w:rtl/>
        </w:rPr>
        <w:t>"</w:t>
      </w:r>
      <w:r w:rsidRPr="00B07663">
        <w:rPr>
          <w:rFonts w:cs="David"/>
          <w:b/>
          <w:bCs/>
          <w:rtl/>
        </w:rPr>
        <w:t>מפני שלא נהגו כבוד זה לזה</w:t>
      </w:r>
      <w:r w:rsidRPr="00B07663">
        <w:rPr>
          <w:rFonts w:cs="David" w:hint="cs"/>
          <w:rtl/>
        </w:rPr>
        <w:t>"</w:t>
      </w:r>
      <w:r>
        <w:rPr>
          <w:rFonts w:cs="David" w:hint="cs"/>
          <w:rtl/>
        </w:rPr>
        <w:t xml:space="preserve">, </w:t>
      </w:r>
      <w:r w:rsidRPr="00B07663">
        <w:rPr>
          <w:rFonts w:cs="David" w:hint="cs"/>
          <w:rtl/>
        </w:rPr>
        <w:t xml:space="preserve">ומכאן נהגו במקצת </w:t>
      </w:r>
      <w:r>
        <w:rPr>
          <w:rFonts w:cs="David" w:hint="cs"/>
          <w:rtl/>
        </w:rPr>
        <w:t>מנ</w:t>
      </w:r>
      <w:r w:rsidRPr="00B07663">
        <w:rPr>
          <w:rFonts w:cs="David" w:hint="cs"/>
          <w:rtl/>
        </w:rPr>
        <w:t>הגי אבלות בימי "ספירת העומר"</w:t>
      </w:r>
      <w:r>
        <w:rPr>
          <w:rFonts w:cs="David" w:hint="cs"/>
          <w:rtl/>
        </w:rPr>
        <w:t>, כפי שנפסק בשו"ע (1)</w:t>
      </w:r>
      <w:r w:rsidRPr="00B07663">
        <w:rPr>
          <w:rFonts w:cs="David" w:hint="cs"/>
          <w:rtl/>
        </w:rPr>
        <w:t>.</w:t>
      </w:r>
    </w:p>
    <w:p w:rsidR="00995DEE" w:rsidRPr="00AE72C3" w:rsidRDefault="00995DEE" w:rsidP="00995DEE">
      <w:pPr>
        <w:pStyle w:val="EinFormatAH"/>
        <w:bidi/>
        <w:spacing w:line="360" w:lineRule="auto"/>
        <w:rPr>
          <w:rFonts w:cs="David" w:hint="cs"/>
          <w:sz w:val="22"/>
          <w:szCs w:val="22"/>
          <w:rtl/>
        </w:rPr>
      </w:pPr>
      <w:r w:rsidRPr="00B07663">
        <w:rPr>
          <w:rFonts w:cs="David" w:hint="cs"/>
          <w:b/>
          <w:bCs/>
          <w:sz w:val="22"/>
          <w:szCs w:val="22"/>
          <w:rtl/>
        </w:rPr>
        <w:t xml:space="preserve"> </w:t>
      </w:r>
      <w:r w:rsidRPr="00AE72C3">
        <w:rPr>
          <w:rFonts w:cs="David" w:hint="cs"/>
          <w:sz w:val="22"/>
          <w:szCs w:val="22"/>
          <w:rtl/>
        </w:rPr>
        <w:t xml:space="preserve">על דברי הגמרא במסכת יבמות נשאלות השאלות הבאות: </w:t>
      </w:r>
    </w:p>
    <w:p w:rsidR="00995DEE" w:rsidRPr="00B07663" w:rsidRDefault="00995DEE" w:rsidP="00995DEE">
      <w:pPr>
        <w:widowControl w:val="0"/>
        <w:autoSpaceDE w:val="0"/>
        <w:autoSpaceDN w:val="0"/>
        <w:adjustRightInd w:val="0"/>
        <w:spacing w:line="360" w:lineRule="auto"/>
        <w:rPr>
          <w:rFonts w:cs="David" w:hint="cs"/>
          <w:rtl/>
        </w:rPr>
      </w:pPr>
      <w:r w:rsidRPr="00E40F52">
        <w:rPr>
          <w:rFonts w:cs="Narkisim" w:hint="cs"/>
          <w:sz w:val="16"/>
          <w:szCs w:val="16"/>
          <w:rtl/>
        </w:rPr>
        <w:t>•</w:t>
      </w:r>
      <w:r w:rsidRPr="00B07663">
        <w:rPr>
          <w:rFonts w:cs="David" w:hint="cs"/>
          <w:b/>
          <w:bCs/>
          <w:rtl/>
        </w:rPr>
        <w:t xml:space="preserve"> </w:t>
      </w:r>
      <w:r w:rsidRPr="00B07663">
        <w:rPr>
          <w:rFonts w:cs="David" w:hint="cs"/>
          <w:rtl/>
        </w:rPr>
        <w:t xml:space="preserve">מהו החטא החמור במה </w:t>
      </w:r>
      <w:r w:rsidRPr="00B07663">
        <w:rPr>
          <w:rFonts w:cs="David" w:hint="cs"/>
          <w:b/>
          <w:bCs/>
          <w:rtl/>
        </w:rPr>
        <w:t>שלא נהגו כבוד זה בזה</w:t>
      </w:r>
      <w:r w:rsidRPr="00B07663">
        <w:rPr>
          <w:rFonts w:cs="David" w:hint="cs"/>
          <w:rtl/>
        </w:rPr>
        <w:t>, שעונשו כליה.</w:t>
      </w:r>
    </w:p>
    <w:p w:rsidR="00995DEE" w:rsidRPr="00B07663" w:rsidRDefault="00995DEE" w:rsidP="00995DEE">
      <w:pPr>
        <w:pStyle w:val="EinFormatAH"/>
        <w:bidi/>
        <w:spacing w:line="360" w:lineRule="auto"/>
        <w:rPr>
          <w:rFonts w:cs="David" w:hint="cs"/>
          <w:sz w:val="22"/>
          <w:szCs w:val="22"/>
          <w:rtl/>
        </w:rPr>
      </w:pPr>
      <w:r w:rsidRPr="00E40F52">
        <w:rPr>
          <w:rFonts w:cs="Narkisim" w:hint="cs"/>
          <w:sz w:val="16"/>
          <w:szCs w:val="16"/>
          <w:rtl/>
        </w:rPr>
        <w:t>•</w:t>
      </w:r>
      <w:r w:rsidRPr="00B07663">
        <w:rPr>
          <w:rFonts w:cs="David" w:hint="cs"/>
          <w:sz w:val="22"/>
          <w:szCs w:val="22"/>
          <w:rtl/>
        </w:rPr>
        <w:t xml:space="preserve"> מה המשמעות שמתו דווקא בתקופה זו </w:t>
      </w:r>
      <w:r w:rsidRPr="00B07663">
        <w:rPr>
          <w:rFonts w:cs="David" w:hint="cs"/>
          <w:b/>
          <w:bCs/>
          <w:sz w:val="22"/>
          <w:szCs w:val="22"/>
          <w:rtl/>
        </w:rPr>
        <w:t>שבין פסח לעצרת.</w:t>
      </w:r>
    </w:p>
    <w:p w:rsidR="00995DEE" w:rsidRPr="00B07663" w:rsidRDefault="00995DEE" w:rsidP="00995DEE">
      <w:pPr>
        <w:pStyle w:val="EinFormatAH"/>
        <w:bidi/>
        <w:spacing w:line="360" w:lineRule="auto"/>
        <w:rPr>
          <w:rFonts w:cs="David" w:hint="cs"/>
          <w:sz w:val="22"/>
          <w:szCs w:val="22"/>
          <w:rtl/>
        </w:rPr>
      </w:pPr>
      <w:r w:rsidRPr="00E40F52">
        <w:rPr>
          <w:rFonts w:cs="Narkisim" w:hint="cs"/>
          <w:sz w:val="16"/>
          <w:szCs w:val="16"/>
          <w:rtl/>
        </w:rPr>
        <w:t>•</w:t>
      </w:r>
      <w:r w:rsidRPr="00B07663">
        <w:rPr>
          <w:rFonts w:cs="David" w:hint="cs"/>
          <w:b/>
          <w:bCs/>
          <w:sz w:val="22"/>
          <w:szCs w:val="22"/>
          <w:rtl/>
        </w:rPr>
        <w:t xml:space="preserve"> </w:t>
      </w:r>
      <w:r w:rsidRPr="00B07663">
        <w:rPr>
          <w:rFonts w:cs="David" w:hint="cs"/>
          <w:sz w:val="22"/>
          <w:szCs w:val="22"/>
          <w:rtl/>
        </w:rPr>
        <w:t xml:space="preserve">האם יש הדגשה בתביעה שנתבעו בגלל שהיו </w:t>
      </w:r>
      <w:r w:rsidRPr="00B07663">
        <w:rPr>
          <w:rFonts w:cs="David" w:hint="cs"/>
          <w:b/>
          <w:bCs/>
          <w:sz w:val="22"/>
          <w:szCs w:val="22"/>
          <w:rtl/>
        </w:rPr>
        <w:t>תלמידיו של רבי עקיבא</w:t>
      </w:r>
      <w:r w:rsidRPr="00B07663">
        <w:rPr>
          <w:rFonts w:cs="David" w:hint="cs"/>
          <w:sz w:val="22"/>
          <w:szCs w:val="22"/>
          <w:rtl/>
        </w:rPr>
        <w:t>.</w:t>
      </w:r>
    </w:p>
    <w:p w:rsidR="00995DEE" w:rsidRPr="00B07663" w:rsidRDefault="00995DEE" w:rsidP="00995DEE">
      <w:pPr>
        <w:pStyle w:val="EinFormatAH"/>
        <w:bidi/>
        <w:spacing w:line="360" w:lineRule="auto"/>
        <w:rPr>
          <w:rFonts w:cs="David" w:hint="cs"/>
          <w:sz w:val="22"/>
          <w:szCs w:val="22"/>
          <w:rtl/>
        </w:rPr>
      </w:pPr>
      <w:r w:rsidRPr="00E40F52">
        <w:rPr>
          <w:rFonts w:cs="Narkisim" w:hint="cs"/>
          <w:sz w:val="16"/>
          <w:szCs w:val="16"/>
          <w:rtl/>
        </w:rPr>
        <w:t>•</w:t>
      </w:r>
      <w:r w:rsidRPr="00E40F52">
        <w:rPr>
          <w:rFonts w:cs="David" w:hint="cs"/>
          <w:b/>
          <w:bCs/>
          <w:sz w:val="20"/>
          <w:szCs w:val="20"/>
          <w:rtl/>
        </w:rPr>
        <w:t xml:space="preserve"> </w:t>
      </w:r>
      <w:r w:rsidRPr="00B07663">
        <w:rPr>
          <w:rFonts w:cs="David" w:hint="cs"/>
          <w:sz w:val="22"/>
          <w:szCs w:val="22"/>
          <w:rtl/>
        </w:rPr>
        <w:t>מדוע מתו במיתת "</w:t>
      </w:r>
      <w:r w:rsidRPr="00B07663">
        <w:rPr>
          <w:rFonts w:cs="David" w:hint="cs"/>
          <w:b/>
          <w:bCs/>
          <w:sz w:val="22"/>
          <w:szCs w:val="22"/>
          <w:rtl/>
        </w:rPr>
        <w:t>אסכרה</w:t>
      </w:r>
      <w:r w:rsidRPr="00B07663">
        <w:rPr>
          <w:rFonts w:cs="David" w:hint="cs"/>
          <w:sz w:val="22"/>
          <w:szCs w:val="22"/>
          <w:rtl/>
        </w:rPr>
        <w:t>".</w:t>
      </w:r>
    </w:p>
    <w:p w:rsidR="00995DEE" w:rsidRPr="00B07663" w:rsidRDefault="00995DEE" w:rsidP="00995DEE">
      <w:pPr>
        <w:pStyle w:val="af3"/>
        <w:rPr>
          <w:rFonts w:hint="cs"/>
          <w:b/>
          <w:bCs/>
          <w:sz w:val="22"/>
          <w:szCs w:val="22"/>
          <w:rtl/>
        </w:rPr>
      </w:pPr>
      <w:r w:rsidRPr="00E40F52">
        <w:rPr>
          <w:rFonts w:cs="Narkisim" w:hint="cs"/>
          <w:sz w:val="16"/>
          <w:szCs w:val="16"/>
          <w:rtl/>
        </w:rPr>
        <w:t>•</w:t>
      </w:r>
      <w:r w:rsidRPr="00B07663">
        <w:rPr>
          <w:rFonts w:hint="cs"/>
          <w:b/>
          <w:bCs/>
          <w:sz w:val="22"/>
          <w:szCs w:val="22"/>
          <w:rtl/>
        </w:rPr>
        <w:t xml:space="preserve"> </w:t>
      </w:r>
      <w:r w:rsidRPr="00B07663">
        <w:rPr>
          <w:rFonts w:hint="cs"/>
          <w:sz w:val="22"/>
          <w:szCs w:val="22"/>
          <w:rtl/>
        </w:rPr>
        <w:t xml:space="preserve">מדוע הוזכר מספר "י"ב אלף </w:t>
      </w:r>
      <w:r w:rsidRPr="00B07663">
        <w:rPr>
          <w:rFonts w:hint="cs"/>
          <w:b/>
          <w:bCs/>
          <w:sz w:val="22"/>
          <w:szCs w:val="22"/>
          <w:rtl/>
        </w:rPr>
        <w:t>זוגים</w:t>
      </w:r>
      <w:r w:rsidRPr="00B07663">
        <w:rPr>
          <w:rFonts w:hint="cs"/>
          <w:sz w:val="22"/>
          <w:szCs w:val="22"/>
          <w:rtl/>
        </w:rPr>
        <w:t>" ולא נאמר "כ"ד אלף תלמידים".</w:t>
      </w:r>
    </w:p>
    <w:p w:rsidR="00995DEE" w:rsidRDefault="00995DEE" w:rsidP="00995DEE">
      <w:pPr>
        <w:autoSpaceDE w:val="0"/>
        <w:autoSpaceDN w:val="0"/>
        <w:adjustRightInd w:val="0"/>
        <w:spacing w:line="360" w:lineRule="auto"/>
        <w:jc w:val="both"/>
        <w:rPr>
          <w:rFonts w:cs="David" w:hint="cs"/>
          <w:rtl/>
        </w:rPr>
      </w:pPr>
      <w:r w:rsidRPr="00B07663">
        <w:rPr>
          <w:rFonts w:cs="David" w:hint="cs"/>
          <w:rtl/>
        </w:rPr>
        <w:t xml:space="preserve">בכף החיים </w:t>
      </w:r>
      <w:r>
        <w:rPr>
          <w:rFonts w:cs="David" w:hint="cs"/>
          <w:rtl/>
        </w:rPr>
        <w:t xml:space="preserve">(1) ובערוך השלחן </w:t>
      </w:r>
      <w:r w:rsidRPr="00E40F52">
        <w:rPr>
          <w:rFonts w:cs="David" w:hint="cs"/>
          <w:sz w:val="20"/>
          <w:szCs w:val="20"/>
          <w:rtl/>
        </w:rPr>
        <w:t>(הובא בעקבי דרך (13)</w:t>
      </w:r>
      <w:r>
        <w:rPr>
          <w:rFonts w:cs="David" w:hint="cs"/>
          <w:sz w:val="20"/>
          <w:szCs w:val="20"/>
          <w:rtl/>
        </w:rPr>
        <w:t xml:space="preserve"> אות א</w:t>
      </w:r>
      <w:r w:rsidRPr="00E40F52">
        <w:rPr>
          <w:rFonts w:cs="David" w:hint="cs"/>
          <w:sz w:val="20"/>
          <w:szCs w:val="20"/>
          <w:rtl/>
        </w:rPr>
        <w:t>]</w:t>
      </w:r>
      <w:r>
        <w:rPr>
          <w:rFonts w:cs="David" w:hint="cs"/>
          <w:rtl/>
        </w:rPr>
        <w:t xml:space="preserve"> מובא כי הימים ש</w:t>
      </w:r>
      <w:r w:rsidRPr="00B07663">
        <w:rPr>
          <w:rFonts w:cs="David" w:hint="cs"/>
          <w:rtl/>
        </w:rPr>
        <w:t xml:space="preserve">בין פסח לשבועות הם </w:t>
      </w:r>
      <w:r w:rsidRPr="00B07663">
        <w:rPr>
          <w:rFonts w:cs="David" w:hint="cs"/>
          <w:b/>
          <w:bCs/>
          <w:rtl/>
        </w:rPr>
        <w:t>ימי דין</w:t>
      </w:r>
      <w:r>
        <w:rPr>
          <w:rFonts w:cs="David" w:hint="cs"/>
          <w:rtl/>
        </w:rPr>
        <w:t>.</w:t>
      </w:r>
      <w:r w:rsidRPr="00B07663">
        <w:rPr>
          <w:rFonts w:cs="David" w:hint="cs"/>
          <w:rtl/>
        </w:rPr>
        <w:t xml:space="preserve"> </w:t>
      </w:r>
    </w:p>
    <w:p w:rsidR="00995DEE" w:rsidRPr="00B07663" w:rsidRDefault="00995DEE" w:rsidP="00995DEE">
      <w:pPr>
        <w:autoSpaceDE w:val="0"/>
        <w:autoSpaceDN w:val="0"/>
        <w:adjustRightInd w:val="0"/>
        <w:spacing w:line="360" w:lineRule="auto"/>
        <w:jc w:val="both"/>
        <w:rPr>
          <w:rFonts w:cs="David" w:hint="cs"/>
          <w:u w:val="single"/>
          <w:rtl/>
        </w:rPr>
      </w:pPr>
      <w:r>
        <w:rPr>
          <w:rFonts w:cs="David" w:hint="cs"/>
          <w:rtl/>
        </w:rPr>
        <w:t xml:space="preserve">מאידך, מבואר בדברי </w:t>
      </w:r>
      <w:r w:rsidRPr="00B07663">
        <w:rPr>
          <w:rFonts w:cs="David" w:hint="cs"/>
          <w:rtl/>
        </w:rPr>
        <w:t xml:space="preserve">הרמב"ן </w:t>
      </w:r>
      <w:r>
        <w:rPr>
          <w:rFonts w:cs="David" w:hint="cs"/>
          <w:rtl/>
        </w:rPr>
        <w:t xml:space="preserve">(1) </w:t>
      </w:r>
      <w:r w:rsidRPr="00B07663">
        <w:rPr>
          <w:rFonts w:cs="David" w:hint="cs"/>
          <w:rtl/>
        </w:rPr>
        <w:t>כי ימים אלו נחשבים כ"</w:t>
      </w:r>
      <w:r w:rsidRPr="00B07663">
        <w:rPr>
          <w:rFonts w:cs="David" w:hint="cs"/>
          <w:b/>
          <w:bCs/>
          <w:rtl/>
        </w:rPr>
        <w:t>חול המועד</w:t>
      </w:r>
      <w:r w:rsidRPr="00B07663">
        <w:rPr>
          <w:rFonts w:cs="David" w:hint="cs"/>
          <w:rtl/>
        </w:rPr>
        <w:t>". וצריך ביאור כיצד הגדרת ימי הספירה כ"</w:t>
      </w:r>
      <w:r w:rsidRPr="00B07663">
        <w:rPr>
          <w:rFonts w:cs="David" w:hint="cs"/>
          <w:b/>
          <w:bCs/>
          <w:rtl/>
        </w:rPr>
        <w:t>חול המועד</w:t>
      </w:r>
      <w:r w:rsidRPr="00B07663">
        <w:rPr>
          <w:rFonts w:cs="David" w:hint="cs"/>
          <w:rtl/>
        </w:rPr>
        <w:t>"</w:t>
      </w:r>
      <w:r>
        <w:rPr>
          <w:rFonts w:cs="David" w:hint="cs"/>
          <w:rtl/>
        </w:rPr>
        <w:t>,</w:t>
      </w:r>
      <w:r w:rsidRPr="00B07663">
        <w:rPr>
          <w:rFonts w:cs="David" w:hint="cs"/>
          <w:rtl/>
        </w:rPr>
        <w:t xml:space="preserve"> עולה בקנה אחד עם הגדרת ימים אלו כ"</w:t>
      </w:r>
      <w:r w:rsidRPr="00B07663">
        <w:rPr>
          <w:rFonts w:cs="David" w:hint="cs"/>
          <w:b/>
          <w:bCs/>
          <w:rtl/>
        </w:rPr>
        <w:t>ימי דין</w:t>
      </w:r>
      <w:r w:rsidRPr="00B07663">
        <w:rPr>
          <w:rFonts w:cs="David" w:hint="cs"/>
          <w:rtl/>
        </w:rPr>
        <w:t xml:space="preserve">". </w:t>
      </w:r>
    </w:p>
    <w:p w:rsidR="00995DEE" w:rsidRDefault="00995DEE" w:rsidP="00995DEE">
      <w:pPr>
        <w:pStyle w:val="EinFormatAH"/>
        <w:bidi/>
        <w:spacing w:line="360" w:lineRule="auto"/>
        <w:rPr>
          <w:rFonts w:cs="David" w:hint="cs"/>
          <w:sz w:val="22"/>
          <w:szCs w:val="22"/>
          <w:rtl/>
        </w:rPr>
      </w:pPr>
      <w:r>
        <w:rPr>
          <w:rFonts w:cs="David" w:hint="cs"/>
          <w:sz w:val="22"/>
          <w:szCs w:val="22"/>
          <w:rtl/>
        </w:rPr>
        <w:t xml:space="preserve">עוד יש לבאר </w:t>
      </w:r>
      <w:r w:rsidRPr="00B07663">
        <w:rPr>
          <w:rFonts w:cs="David" w:hint="cs"/>
          <w:sz w:val="22"/>
          <w:szCs w:val="22"/>
          <w:rtl/>
        </w:rPr>
        <w:t>מדוע קרבן העומר</w:t>
      </w:r>
      <w:r w:rsidRPr="00B07663">
        <w:rPr>
          <w:rFonts w:cs="David" w:hint="cs"/>
          <w:b/>
          <w:bCs/>
          <w:sz w:val="22"/>
          <w:szCs w:val="22"/>
          <w:rtl/>
        </w:rPr>
        <w:t xml:space="preserve"> </w:t>
      </w:r>
      <w:r w:rsidRPr="00B07663">
        <w:rPr>
          <w:rFonts w:cs="David" w:hint="cs"/>
          <w:sz w:val="22"/>
          <w:szCs w:val="22"/>
          <w:rtl/>
        </w:rPr>
        <w:t>הובא</w:t>
      </w:r>
      <w:r w:rsidRPr="00B07663">
        <w:rPr>
          <w:rFonts w:cs="David" w:hint="cs"/>
          <w:b/>
          <w:bCs/>
          <w:sz w:val="22"/>
          <w:szCs w:val="22"/>
          <w:rtl/>
        </w:rPr>
        <w:t xml:space="preserve"> משֹעורים </w:t>
      </w:r>
      <w:r w:rsidRPr="00B07663">
        <w:rPr>
          <w:rFonts w:cs="David" w:hint="cs"/>
          <w:sz w:val="22"/>
          <w:szCs w:val="22"/>
          <w:rtl/>
        </w:rPr>
        <w:t xml:space="preserve">לעומת שתי הלחם שהובא </w:t>
      </w:r>
      <w:r w:rsidRPr="00B07663">
        <w:rPr>
          <w:rFonts w:cs="David" w:hint="cs"/>
          <w:b/>
          <w:bCs/>
          <w:sz w:val="22"/>
          <w:szCs w:val="22"/>
          <w:rtl/>
        </w:rPr>
        <w:t>מחיטים.</w:t>
      </w:r>
      <w:r>
        <w:rPr>
          <w:rFonts w:cs="David" w:hint="cs"/>
          <w:sz w:val="22"/>
          <w:szCs w:val="22"/>
          <w:rtl/>
        </w:rPr>
        <w:t xml:space="preserve"> והאדמו"</w:t>
      </w:r>
      <w:r w:rsidRPr="00E40F52">
        <w:rPr>
          <w:rFonts w:cs="David" w:hint="cs"/>
          <w:sz w:val="22"/>
          <w:szCs w:val="22"/>
          <w:rtl/>
        </w:rPr>
        <w:t>ר מסלונים הנתיבות שלום (7) דקדק בלשון הכתובים בפרשת ספירת העומר (1) מד</w:t>
      </w:r>
      <w:r>
        <w:rPr>
          <w:rFonts w:cs="David" w:hint="cs"/>
          <w:sz w:val="22"/>
          <w:szCs w:val="22"/>
          <w:rtl/>
        </w:rPr>
        <w:t>ו</w:t>
      </w:r>
      <w:r w:rsidRPr="00E40F52">
        <w:rPr>
          <w:rFonts w:cs="David" w:hint="cs"/>
          <w:sz w:val="22"/>
          <w:szCs w:val="22"/>
          <w:rtl/>
        </w:rPr>
        <w:t xml:space="preserve">ע הוזכר ענין </w:t>
      </w:r>
      <w:r>
        <w:rPr>
          <w:rFonts w:cs="David" w:hint="cs"/>
          <w:sz w:val="22"/>
          <w:szCs w:val="22"/>
          <w:rtl/>
        </w:rPr>
        <w:t xml:space="preserve">ה"מנחה החדשה" - קרבן </w:t>
      </w:r>
      <w:r w:rsidRPr="00E40F52">
        <w:rPr>
          <w:rFonts w:cs="David" w:hint="cs"/>
          <w:sz w:val="22"/>
          <w:szCs w:val="22"/>
          <w:rtl/>
        </w:rPr>
        <w:t>שתי הלחם</w:t>
      </w:r>
      <w:r>
        <w:rPr>
          <w:rFonts w:cs="David" w:hint="cs"/>
          <w:sz w:val="22"/>
          <w:szCs w:val="22"/>
          <w:rtl/>
        </w:rPr>
        <w:t xml:space="preserve">, בפסוק שנצטווינו בו על ספירת העומר. וכן הקשה, מדוע נאמר "תספרו </w:t>
      </w:r>
      <w:r>
        <w:rPr>
          <w:rFonts w:cs="David" w:hint="cs"/>
          <w:b/>
          <w:bCs/>
          <w:sz w:val="22"/>
          <w:szCs w:val="22"/>
          <w:rtl/>
        </w:rPr>
        <w:t xml:space="preserve">חמישים </w:t>
      </w:r>
      <w:r w:rsidRPr="00E40F52">
        <w:rPr>
          <w:rFonts w:cs="David" w:hint="cs"/>
          <w:sz w:val="22"/>
          <w:szCs w:val="22"/>
          <w:rtl/>
        </w:rPr>
        <w:t>יום" בעוד הספירה</w:t>
      </w:r>
      <w:r>
        <w:rPr>
          <w:rFonts w:cs="David" w:hint="cs"/>
          <w:b/>
          <w:bCs/>
          <w:sz w:val="22"/>
          <w:szCs w:val="22"/>
          <w:rtl/>
        </w:rPr>
        <w:t xml:space="preserve"> מ"ט </w:t>
      </w:r>
      <w:r w:rsidRPr="00E40F52">
        <w:rPr>
          <w:rFonts w:cs="David" w:hint="cs"/>
          <w:sz w:val="22"/>
          <w:szCs w:val="22"/>
          <w:rtl/>
        </w:rPr>
        <w:t>יום בלבד.</w:t>
      </w:r>
    </w:p>
    <w:p w:rsidR="00995DEE" w:rsidRPr="00E40F52" w:rsidRDefault="00995DEE" w:rsidP="00995DEE">
      <w:pPr>
        <w:pStyle w:val="EinFormatAH"/>
        <w:bidi/>
        <w:spacing w:line="360" w:lineRule="auto"/>
        <w:rPr>
          <w:rFonts w:cs="David" w:hint="cs"/>
          <w:sz w:val="22"/>
          <w:szCs w:val="22"/>
          <w:rtl/>
        </w:rPr>
      </w:pPr>
      <w:r>
        <w:rPr>
          <w:rFonts w:cs="David" w:hint="cs"/>
          <w:sz w:val="22"/>
          <w:szCs w:val="22"/>
          <w:rtl/>
        </w:rPr>
        <w:t>ונראה בביאור הדברים בשני דרכים שסלל המהר"ל בחידושי האגדה לדברי הגמרא ביבמות (3).</w:t>
      </w:r>
    </w:p>
    <w:p w:rsidR="00995DEE" w:rsidRPr="00E40F52" w:rsidRDefault="00995DEE" w:rsidP="00995DEE">
      <w:pPr>
        <w:tabs>
          <w:tab w:val="left" w:pos="1152"/>
          <w:tab w:val="left" w:pos="2304"/>
          <w:tab w:val="left" w:pos="3456"/>
          <w:tab w:val="left" w:pos="4608"/>
          <w:tab w:val="left" w:pos="5760"/>
          <w:tab w:val="left" w:pos="6912"/>
          <w:tab w:val="left" w:pos="8063"/>
          <w:tab w:val="left" w:pos="9216"/>
          <w:tab w:val="left" w:pos="10368"/>
        </w:tabs>
        <w:spacing w:line="360" w:lineRule="auto"/>
        <w:jc w:val="center"/>
        <w:rPr>
          <w:rFonts w:cs="David" w:hint="cs"/>
          <w:b/>
          <w:bCs/>
          <w:sz w:val="20"/>
          <w:szCs w:val="20"/>
          <w:rtl/>
        </w:rPr>
      </w:pPr>
      <w:r w:rsidRPr="00E40F52">
        <w:rPr>
          <w:rFonts w:cs="Narkisim" w:hint="cs"/>
          <w:sz w:val="16"/>
          <w:szCs w:val="16"/>
          <w:rtl/>
        </w:rPr>
        <w:t>•  •  •</w:t>
      </w:r>
    </w:p>
    <w:p w:rsidR="00995DEE" w:rsidRDefault="00995DEE" w:rsidP="00995DEE">
      <w:pPr>
        <w:pStyle w:val="EinFormatAH"/>
        <w:bidi/>
        <w:spacing w:line="360" w:lineRule="auto"/>
        <w:rPr>
          <w:rFonts w:cs="David" w:hint="cs"/>
          <w:b/>
          <w:bCs/>
          <w:sz w:val="22"/>
          <w:szCs w:val="22"/>
          <w:rtl/>
        </w:rPr>
      </w:pPr>
      <w:r>
        <w:rPr>
          <w:rFonts w:cs="David" w:hint="cs"/>
          <w:b/>
          <w:bCs/>
          <w:sz w:val="22"/>
          <w:szCs w:val="22"/>
          <w:rtl/>
        </w:rPr>
        <w:t xml:space="preserve">"אם אין </w:t>
      </w:r>
      <w:r w:rsidRPr="00AE72C3">
        <w:rPr>
          <w:rFonts w:cs="David" w:hint="cs"/>
          <w:b/>
          <w:bCs/>
          <w:sz w:val="22"/>
          <w:szCs w:val="22"/>
          <w:rtl/>
        </w:rPr>
        <w:t>ד</w:t>
      </w:r>
      <w:r>
        <w:rPr>
          <w:rFonts w:cs="David" w:hint="cs"/>
          <w:b/>
          <w:bCs/>
          <w:sz w:val="22"/>
          <w:szCs w:val="22"/>
          <w:rtl/>
        </w:rPr>
        <w:t>רך ארץ אין תורה" - ההכנה ללימוד התורה בתיקון המידות</w:t>
      </w:r>
    </w:p>
    <w:p w:rsidR="00995DEE" w:rsidRPr="00CB240D" w:rsidRDefault="00995DEE" w:rsidP="00995DEE">
      <w:pPr>
        <w:pStyle w:val="EinFormatAH"/>
        <w:bidi/>
        <w:spacing w:line="360" w:lineRule="auto"/>
        <w:rPr>
          <w:rFonts w:cs="David" w:hint="cs"/>
          <w:sz w:val="22"/>
          <w:szCs w:val="22"/>
          <w:rtl/>
        </w:rPr>
      </w:pPr>
      <w:r>
        <w:rPr>
          <w:rFonts w:cs="David" w:hint="cs"/>
          <w:b/>
          <w:bCs/>
          <w:sz w:val="22"/>
          <w:szCs w:val="22"/>
          <w:rtl/>
        </w:rPr>
        <w:t>ב.</w:t>
      </w:r>
      <w:r w:rsidRPr="00AE72C3">
        <w:rPr>
          <w:rFonts w:cs="David" w:hint="cs"/>
          <w:b/>
          <w:bCs/>
          <w:sz w:val="22"/>
          <w:szCs w:val="22"/>
          <w:rtl/>
        </w:rPr>
        <w:t xml:space="preserve"> </w:t>
      </w:r>
      <w:r>
        <w:rPr>
          <w:rFonts w:cs="David" w:hint="cs"/>
          <w:sz w:val="22"/>
          <w:szCs w:val="22"/>
          <w:rtl/>
        </w:rPr>
        <w:t xml:space="preserve"> ידועים</w:t>
      </w:r>
      <w:r w:rsidRPr="00CB240D">
        <w:rPr>
          <w:rFonts w:cs="David" w:hint="cs"/>
          <w:sz w:val="22"/>
          <w:szCs w:val="22"/>
          <w:rtl/>
        </w:rPr>
        <w:t xml:space="preserve"> דברי המשנה ב</w:t>
      </w:r>
      <w:r w:rsidRPr="00CB240D">
        <w:rPr>
          <w:rFonts w:cs="David"/>
          <w:sz w:val="22"/>
          <w:szCs w:val="22"/>
          <w:rtl/>
        </w:rPr>
        <w:t xml:space="preserve">מסכת אבות </w:t>
      </w:r>
      <w:r w:rsidRPr="00CB240D">
        <w:rPr>
          <w:rFonts w:cs="David" w:hint="cs"/>
          <w:sz w:val="22"/>
          <w:szCs w:val="22"/>
          <w:rtl/>
        </w:rPr>
        <w:t>(2) "</w:t>
      </w:r>
      <w:r w:rsidRPr="00CB240D">
        <w:rPr>
          <w:rFonts w:cs="David"/>
          <w:b/>
          <w:bCs/>
          <w:sz w:val="22"/>
          <w:szCs w:val="22"/>
          <w:rtl/>
        </w:rPr>
        <w:t>אִם אֵין דֶּרֶךְ אֶרֶץ אֵין תּוֹרָה</w:t>
      </w:r>
      <w:r w:rsidRPr="00CB240D">
        <w:rPr>
          <w:rFonts w:cs="David" w:hint="cs"/>
          <w:sz w:val="22"/>
          <w:szCs w:val="22"/>
          <w:rtl/>
        </w:rPr>
        <w:t>". וביאר רבנו יונה (2) "רצה לומר, שצריך תחילה לתקן את עצמו במידות, ובזה תשכון התורה עליו, שאינה שוכנת בגוף שאינו בעל מידות טובות".</w:t>
      </w:r>
    </w:p>
    <w:p w:rsidR="00995DEE" w:rsidRPr="00AE72C3" w:rsidRDefault="00995DEE" w:rsidP="00995DEE">
      <w:pPr>
        <w:pStyle w:val="af3"/>
        <w:rPr>
          <w:rFonts w:hint="cs"/>
          <w:sz w:val="22"/>
          <w:szCs w:val="22"/>
          <w:rtl/>
        </w:rPr>
      </w:pPr>
      <w:r w:rsidRPr="00CB240D">
        <w:rPr>
          <w:rFonts w:hint="cs"/>
          <w:sz w:val="22"/>
          <w:szCs w:val="22"/>
          <w:rtl/>
        </w:rPr>
        <w:t>ורבנו חיים ויטאל הוסיף בספרו שערי קדושה (2) שמטעם זה אין המידות מכלל תרי"ג המצוות, כי הן "</w:t>
      </w:r>
      <w:r w:rsidRPr="00CB240D">
        <w:rPr>
          <w:rFonts w:hint="cs"/>
          <w:b/>
          <w:bCs/>
          <w:sz w:val="22"/>
          <w:szCs w:val="22"/>
          <w:rtl/>
        </w:rPr>
        <w:t>כסא ויסוד ושורש</w:t>
      </w:r>
      <w:r w:rsidRPr="00CB240D">
        <w:rPr>
          <w:rFonts w:hint="cs"/>
          <w:sz w:val="22"/>
          <w:szCs w:val="22"/>
          <w:rtl/>
        </w:rPr>
        <w:t xml:space="preserve"> אל הנפש העליונה השכלית אשר בה תלויין תרי"ג מצוות התורה".  ובדברי הגר"א בספרו אבן שלמה (2) מבואר ש"</w:t>
      </w:r>
      <w:r w:rsidRPr="00AE72C3">
        <w:rPr>
          <w:rFonts w:hint="cs"/>
          <w:sz w:val="22"/>
          <w:szCs w:val="22"/>
          <w:rtl/>
        </w:rPr>
        <w:t>כל עבודת ה' תלוי בתיקון המידות, שהם כמו לבוש להמצוות וכללי התורה, וכל החטאים מושרשים במידות. עיקר חיות האדם הוא להתחזק תמיד בשבירת המידות, ואם לאו למה לו חיים</w:t>
      </w:r>
      <w:r>
        <w:rPr>
          <w:rFonts w:hint="cs"/>
          <w:sz w:val="22"/>
          <w:szCs w:val="22"/>
          <w:rtl/>
        </w:rPr>
        <w:t>"</w:t>
      </w:r>
      <w:r w:rsidRPr="00AE72C3">
        <w:rPr>
          <w:rFonts w:hint="cs"/>
          <w:sz w:val="22"/>
          <w:szCs w:val="22"/>
          <w:rtl/>
        </w:rPr>
        <w:t>.</w:t>
      </w:r>
    </w:p>
    <w:p w:rsidR="00995DEE" w:rsidRPr="00AE72C3" w:rsidRDefault="00995DEE" w:rsidP="00995DEE">
      <w:pPr>
        <w:pStyle w:val="EinFormatAH"/>
        <w:bidi/>
        <w:spacing w:line="360" w:lineRule="auto"/>
        <w:rPr>
          <w:rFonts w:cs="David" w:hint="cs"/>
          <w:sz w:val="22"/>
          <w:szCs w:val="22"/>
          <w:rtl/>
        </w:rPr>
      </w:pPr>
      <w:r w:rsidRPr="00AE72C3">
        <w:rPr>
          <w:rFonts w:cs="David" w:hint="cs"/>
          <w:sz w:val="22"/>
          <w:szCs w:val="22"/>
          <w:rtl/>
        </w:rPr>
        <w:t>ומכאן, שתיקון המידות הכרחי למסירת התורה, כי אין התורה יכולה לשכון באדם בעל מידות מגונות, וכל עבודת ה' וקיום תרי"ג המצוות תלויה בעבודת תיקון המידות.</w:t>
      </w:r>
    </w:p>
    <w:p w:rsidR="00995DEE" w:rsidRPr="00AE72C3" w:rsidRDefault="00995DEE" w:rsidP="00995DEE">
      <w:pPr>
        <w:pStyle w:val="af3"/>
        <w:spacing w:line="240" w:lineRule="auto"/>
        <w:rPr>
          <w:rFonts w:hint="cs"/>
          <w:sz w:val="22"/>
          <w:szCs w:val="22"/>
          <w:rtl/>
        </w:rPr>
      </w:pPr>
    </w:p>
    <w:p w:rsidR="00995DEE" w:rsidRPr="00AE72C3" w:rsidRDefault="00995DEE" w:rsidP="00995DEE">
      <w:pPr>
        <w:pStyle w:val="af3"/>
        <w:rPr>
          <w:rFonts w:hint="cs"/>
          <w:b/>
          <w:bCs/>
          <w:sz w:val="22"/>
          <w:szCs w:val="22"/>
          <w:rtl/>
        </w:rPr>
      </w:pPr>
      <w:r>
        <w:rPr>
          <w:rFonts w:hint="cs"/>
          <w:b/>
          <w:bCs/>
          <w:sz w:val="22"/>
          <w:szCs w:val="22"/>
          <w:rtl/>
        </w:rPr>
        <w:t>ג</w:t>
      </w:r>
      <w:r w:rsidRPr="00AE72C3">
        <w:rPr>
          <w:rFonts w:hint="cs"/>
          <w:b/>
          <w:bCs/>
          <w:sz w:val="22"/>
          <w:szCs w:val="22"/>
          <w:rtl/>
        </w:rPr>
        <w:t xml:space="preserve">. </w:t>
      </w:r>
      <w:r w:rsidRPr="00AE72C3">
        <w:rPr>
          <w:rFonts w:hint="cs"/>
          <w:sz w:val="22"/>
          <w:szCs w:val="22"/>
          <w:rtl/>
        </w:rPr>
        <w:t xml:space="preserve">עתה נבין את עומק מידת הדין בתביעה שנתבעו תלמידי רבי עקיבא על </w:t>
      </w:r>
      <w:r w:rsidRPr="00AE72C3">
        <w:rPr>
          <w:rFonts w:hint="cs"/>
          <w:b/>
          <w:bCs/>
          <w:sz w:val="22"/>
          <w:szCs w:val="22"/>
          <w:rtl/>
        </w:rPr>
        <w:t xml:space="preserve">שלא נהגו כבוד זה בזה. </w:t>
      </w:r>
    </w:p>
    <w:p w:rsidR="00995DEE" w:rsidRDefault="00995DEE" w:rsidP="00995DEE">
      <w:pPr>
        <w:pStyle w:val="af3"/>
        <w:rPr>
          <w:rFonts w:hint="cs"/>
          <w:sz w:val="22"/>
          <w:szCs w:val="22"/>
          <w:rtl/>
        </w:rPr>
      </w:pPr>
      <w:r w:rsidRPr="00AE72C3">
        <w:rPr>
          <w:sz w:val="22"/>
          <w:szCs w:val="22"/>
          <w:rtl/>
        </w:rPr>
        <w:t>הנהגת הכבוד לזולת, מלבד שה</w:t>
      </w:r>
      <w:r w:rsidRPr="00AE72C3">
        <w:rPr>
          <w:rFonts w:hint="cs"/>
          <w:sz w:val="22"/>
          <w:szCs w:val="22"/>
          <w:rtl/>
        </w:rPr>
        <w:t>יא</w:t>
      </w:r>
      <w:r w:rsidRPr="00AE72C3">
        <w:rPr>
          <w:sz w:val="22"/>
          <w:szCs w:val="22"/>
          <w:rtl/>
        </w:rPr>
        <w:t xml:space="preserve"> חיוב גמור מהתורה </w:t>
      </w:r>
      <w:r w:rsidRPr="00AE72C3">
        <w:rPr>
          <w:rFonts w:hint="cs"/>
          <w:sz w:val="22"/>
          <w:szCs w:val="22"/>
          <w:rtl/>
        </w:rPr>
        <w:t xml:space="preserve">- </w:t>
      </w:r>
      <w:r w:rsidRPr="00AE72C3">
        <w:rPr>
          <w:rFonts w:hint="cs"/>
          <w:spacing w:val="4"/>
          <w:sz w:val="22"/>
          <w:szCs w:val="22"/>
          <w:rtl/>
        </w:rPr>
        <w:t xml:space="preserve">היא </w:t>
      </w:r>
      <w:r w:rsidRPr="00AE72C3">
        <w:rPr>
          <w:sz w:val="22"/>
          <w:szCs w:val="22"/>
          <w:rtl/>
        </w:rPr>
        <w:t xml:space="preserve">היסוד </w:t>
      </w:r>
      <w:r w:rsidRPr="00AE72C3">
        <w:rPr>
          <w:rFonts w:hint="cs"/>
          <w:sz w:val="22"/>
          <w:szCs w:val="22"/>
          <w:rtl/>
        </w:rPr>
        <w:t xml:space="preserve">המעמיד </w:t>
      </w:r>
      <w:r w:rsidRPr="00AE72C3">
        <w:rPr>
          <w:sz w:val="22"/>
          <w:szCs w:val="22"/>
          <w:rtl/>
        </w:rPr>
        <w:t xml:space="preserve">את כל התורה כולה, </w:t>
      </w:r>
      <w:r w:rsidRPr="00AE72C3">
        <w:rPr>
          <w:rFonts w:hint="cs"/>
          <w:sz w:val="22"/>
          <w:szCs w:val="22"/>
          <w:rtl/>
        </w:rPr>
        <w:t>ו</w:t>
      </w:r>
      <w:r w:rsidRPr="00AE72C3">
        <w:rPr>
          <w:sz w:val="22"/>
          <w:szCs w:val="22"/>
          <w:rtl/>
        </w:rPr>
        <w:t>אם לא יתנהג האדם בהגינות וביושר כלפי הזולת אינו יכול לקבל תורה</w:t>
      </w:r>
      <w:r w:rsidRPr="00AE72C3">
        <w:rPr>
          <w:rFonts w:hint="cs"/>
          <w:sz w:val="22"/>
          <w:szCs w:val="22"/>
          <w:rtl/>
        </w:rPr>
        <w:t xml:space="preserve">. </w:t>
      </w:r>
      <w:r w:rsidRPr="00AE72C3">
        <w:rPr>
          <w:b/>
          <w:bCs/>
          <w:sz w:val="22"/>
          <w:szCs w:val="22"/>
          <w:rtl/>
        </w:rPr>
        <w:t xml:space="preserve">מידת הכבוד לזולת </w:t>
      </w:r>
      <w:r w:rsidRPr="00AE72C3">
        <w:rPr>
          <w:sz w:val="22"/>
          <w:szCs w:val="22"/>
          <w:rtl/>
        </w:rPr>
        <w:t>ה</w:t>
      </w:r>
      <w:r w:rsidRPr="00AE72C3">
        <w:rPr>
          <w:rFonts w:hint="cs"/>
          <w:sz w:val="22"/>
          <w:szCs w:val="22"/>
          <w:rtl/>
        </w:rPr>
        <w:t>יא</w:t>
      </w:r>
      <w:r w:rsidRPr="00AE72C3">
        <w:rPr>
          <w:b/>
          <w:bCs/>
          <w:sz w:val="22"/>
          <w:szCs w:val="22"/>
          <w:rtl/>
        </w:rPr>
        <w:t xml:space="preserve"> התנאי המוקדם לקבלת התורה</w:t>
      </w:r>
      <w:r w:rsidRPr="00AE72C3">
        <w:rPr>
          <w:rFonts w:hint="cs"/>
          <w:sz w:val="22"/>
          <w:szCs w:val="22"/>
          <w:rtl/>
        </w:rPr>
        <w:t>, כדבריו הנוקבים של מו"ר הגרש"ז ברוידא</w:t>
      </w:r>
      <w:r>
        <w:rPr>
          <w:rFonts w:hint="cs"/>
          <w:sz w:val="22"/>
          <w:szCs w:val="22"/>
          <w:rtl/>
        </w:rPr>
        <w:t xml:space="preserve">, ראש ישיבת חברון בספרו שם דרך (5) המרחיב את היריעה בעונשם של תלמידי רבי עקיבא </w:t>
      </w:r>
      <w:r>
        <w:rPr>
          <w:rFonts w:hint="cs"/>
          <w:b/>
          <w:bCs/>
          <w:sz w:val="22"/>
          <w:szCs w:val="22"/>
          <w:rtl/>
        </w:rPr>
        <w:t xml:space="preserve">שתורתם </w:t>
      </w:r>
      <w:r>
        <w:rPr>
          <w:rFonts w:hint="cs"/>
          <w:sz w:val="22"/>
          <w:szCs w:val="22"/>
          <w:rtl/>
        </w:rPr>
        <w:t>אבדה, כמבואר בדברי הגמרא ביבמות (1) שלאחר פטירתם "</w:t>
      </w:r>
      <w:r w:rsidRPr="00AE72C3">
        <w:rPr>
          <w:b/>
          <w:bCs/>
          <w:sz w:val="22"/>
          <w:szCs w:val="22"/>
          <w:rtl/>
        </w:rPr>
        <w:t>היה העולם שמם</w:t>
      </w:r>
      <w:r w:rsidRPr="00CB240D">
        <w:rPr>
          <w:rFonts w:hint="cs"/>
          <w:sz w:val="22"/>
          <w:szCs w:val="22"/>
          <w:rtl/>
        </w:rPr>
        <w:t>", והיינו ש</w:t>
      </w:r>
      <w:r w:rsidRPr="00CB240D">
        <w:rPr>
          <w:sz w:val="22"/>
          <w:szCs w:val="22"/>
          <w:rtl/>
        </w:rPr>
        <w:t>לא נשאר מאומה מתורתו של רבי עקיב</w:t>
      </w:r>
      <w:r>
        <w:rPr>
          <w:rFonts w:hint="cs"/>
          <w:sz w:val="22"/>
          <w:szCs w:val="22"/>
          <w:rtl/>
        </w:rPr>
        <w:t>א. כי</w:t>
      </w:r>
      <w:r w:rsidRPr="00AE72C3">
        <w:rPr>
          <w:b/>
          <w:bCs/>
          <w:sz w:val="22"/>
          <w:szCs w:val="22"/>
          <w:rtl/>
        </w:rPr>
        <w:t xml:space="preserve"> </w:t>
      </w:r>
      <w:r w:rsidRPr="00AE72C3">
        <w:rPr>
          <w:sz w:val="22"/>
          <w:szCs w:val="22"/>
          <w:rtl/>
        </w:rPr>
        <w:t>תורת רבי עקיבא שבידינו היא מחמשת התלמידים שהעמיד לאחר מכן</w:t>
      </w:r>
      <w:r w:rsidRPr="00AE72C3">
        <w:rPr>
          <w:rFonts w:hint="cs"/>
          <w:sz w:val="22"/>
          <w:szCs w:val="22"/>
          <w:rtl/>
        </w:rPr>
        <w:t>, ותורה זו היא כמעט כל התורה שבעל פה שבידינו,</w:t>
      </w:r>
      <w:r w:rsidRPr="00AE72C3">
        <w:rPr>
          <w:sz w:val="22"/>
          <w:szCs w:val="22"/>
          <w:rtl/>
        </w:rPr>
        <w:t xml:space="preserve"> </w:t>
      </w:r>
      <w:r w:rsidRPr="00AE72C3">
        <w:rPr>
          <w:rFonts w:hint="cs"/>
          <w:sz w:val="22"/>
          <w:szCs w:val="22"/>
          <w:rtl/>
        </w:rPr>
        <w:t>כדברי הגמרא בסנהדרין (</w:t>
      </w:r>
      <w:r>
        <w:rPr>
          <w:rFonts w:hint="cs"/>
          <w:sz w:val="22"/>
          <w:szCs w:val="22"/>
          <w:rtl/>
        </w:rPr>
        <w:t>1</w:t>
      </w:r>
      <w:r w:rsidRPr="00AE72C3">
        <w:rPr>
          <w:rFonts w:hint="cs"/>
          <w:sz w:val="22"/>
          <w:szCs w:val="22"/>
          <w:rtl/>
        </w:rPr>
        <w:t xml:space="preserve">) "אמר רבי יוחנן סתם מתניתין רבי מאיר, סתם תוספתא רבי נחמיה, סתם ספרא רבי יהודה, סתם ספרי רבי שמעון - </w:t>
      </w:r>
      <w:r w:rsidRPr="00AE72C3">
        <w:rPr>
          <w:rFonts w:hint="cs"/>
          <w:b/>
          <w:bCs/>
          <w:sz w:val="22"/>
          <w:szCs w:val="22"/>
          <w:rtl/>
        </w:rPr>
        <w:t>וכולהו אליבא דרבי עקיבא</w:t>
      </w:r>
      <w:r w:rsidRPr="00AE72C3">
        <w:rPr>
          <w:rFonts w:hint="cs"/>
          <w:sz w:val="22"/>
          <w:szCs w:val="22"/>
          <w:rtl/>
        </w:rPr>
        <w:t xml:space="preserve">". </w:t>
      </w:r>
      <w:r>
        <w:rPr>
          <w:rFonts w:hint="cs"/>
          <w:sz w:val="22"/>
          <w:szCs w:val="22"/>
          <w:rtl/>
        </w:rPr>
        <w:t xml:space="preserve">כלומר, </w:t>
      </w:r>
      <w:r w:rsidRPr="00AE72C3">
        <w:rPr>
          <w:rFonts w:hint="cs"/>
          <w:sz w:val="22"/>
          <w:szCs w:val="22"/>
          <w:rtl/>
        </w:rPr>
        <w:t xml:space="preserve">עונשם של תלמידי רבי עקיבא שלא נהגו כבוד זה בזה לא היה רק עונש גופני גרידא, שנגזר עליהם מיתה, אלא גם עונש רוחני לכלל ישראל, שכל תורתם אבדה ללא שם ושארית. </w:t>
      </w:r>
    </w:p>
    <w:p w:rsidR="00995DEE" w:rsidRDefault="00995DEE" w:rsidP="00995DEE">
      <w:pPr>
        <w:pStyle w:val="af3"/>
        <w:rPr>
          <w:rFonts w:hint="cs"/>
          <w:sz w:val="22"/>
          <w:szCs w:val="22"/>
          <w:rtl/>
        </w:rPr>
      </w:pPr>
      <w:r w:rsidRPr="00AE72C3">
        <w:rPr>
          <w:rFonts w:hint="cs"/>
          <w:spacing w:val="4"/>
          <w:sz w:val="22"/>
          <w:szCs w:val="22"/>
          <w:rtl/>
        </w:rPr>
        <w:t xml:space="preserve">וטעם הדבר, </w:t>
      </w:r>
      <w:r>
        <w:rPr>
          <w:rFonts w:hint="cs"/>
          <w:spacing w:val="4"/>
          <w:sz w:val="22"/>
          <w:szCs w:val="22"/>
          <w:rtl/>
        </w:rPr>
        <w:t xml:space="preserve">משום </w:t>
      </w:r>
      <w:r w:rsidRPr="00AE72C3">
        <w:rPr>
          <w:sz w:val="22"/>
          <w:szCs w:val="22"/>
          <w:rtl/>
        </w:rPr>
        <w:t xml:space="preserve">שהנהגת הכבוד לזולת ומבחן ישרותו של האדם, מלבד שהם חיוב גמור מהתורה </w:t>
      </w:r>
      <w:r w:rsidRPr="00AE72C3">
        <w:rPr>
          <w:rFonts w:hint="cs"/>
          <w:sz w:val="22"/>
          <w:szCs w:val="22"/>
          <w:rtl/>
        </w:rPr>
        <w:t xml:space="preserve">- </w:t>
      </w:r>
      <w:r w:rsidRPr="00AE72C3">
        <w:rPr>
          <w:rFonts w:hint="cs"/>
          <w:spacing w:val="4"/>
          <w:sz w:val="22"/>
          <w:szCs w:val="22"/>
          <w:rtl/>
        </w:rPr>
        <w:t xml:space="preserve">הם </w:t>
      </w:r>
      <w:r w:rsidRPr="00AE72C3">
        <w:rPr>
          <w:sz w:val="22"/>
          <w:szCs w:val="22"/>
          <w:rtl/>
        </w:rPr>
        <w:t xml:space="preserve">היסוד והעמוד המחזיק את כל התורה כולה, </w:t>
      </w:r>
      <w:r w:rsidRPr="00AE72C3">
        <w:rPr>
          <w:rFonts w:hint="cs"/>
          <w:sz w:val="22"/>
          <w:szCs w:val="22"/>
          <w:rtl/>
        </w:rPr>
        <w:t>ו</w:t>
      </w:r>
      <w:r w:rsidRPr="00AE72C3">
        <w:rPr>
          <w:sz w:val="22"/>
          <w:szCs w:val="22"/>
          <w:rtl/>
        </w:rPr>
        <w:t>אם לא יתנהג האדם בהגינות וביושר כלפי הזולת איננו יכול לקבל תורה</w:t>
      </w:r>
      <w:r w:rsidRPr="00AE72C3">
        <w:rPr>
          <w:rFonts w:hint="cs"/>
          <w:sz w:val="22"/>
          <w:szCs w:val="22"/>
          <w:rtl/>
        </w:rPr>
        <w:t xml:space="preserve">. </w:t>
      </w:r>
    </w:p>
    <w:p w:rsidR="00995DEE" w:rsidRDefault="00995DEE" w:rsidP="00995DEE">
      <w:pPr>
        <w:pStyle w:val="af3"/>
        <w:rPr>
          <w:rFonts w:hint="cs"/>
          <w:sz w:val="22"/>
          <w:szCs w:val="22"/>
          <w:rtl/>
        </w:rPr>
      </w:pPr>
      <w:r>
        <w:rPr>
          <w:rFonts w:hint="cs"/>
          <w:sz w:val="22"/>
          <w:szCs w:val="22"/>
          <w:rtl/>
        </w:rPr>
        <w:t xml:space="preserve">ומדוקדקת </w:t>
      </w:r>
      <w:r w:rsidRPr="00AE72C3">
        <w:rPr>
          <w:rFonts w:hint="cs"/>
          <w:sz w:val="22"/>
          <w:szCs w:val="22"/>
          <w:rtl/>
        </w:rPr>
        <w:t xml:space="preserve">ההדגשה בתביעה שנתבעו בגלל שהיו תלמידיו של </w:t>
      </w:r>
      <w:r w:rsidRPr="00AE72C3">
        <w:rPr>
          <w:rFonts w:hint="cs"/>
          <w:b/>
          <w:bCs/>
          <w:sz w:val="22"/>
          <w:szCs w:val="22"/>
          <w:rtl/>
        </w:rPr>
        <w:t>רבי עקיבא,</w:t>
      </w:r>
      <w:r w:rsidRPr="00AE72C3">
        <w:rPr>
          <w:rFonts w:hint="cs"/>
          <w:sz w:val="22"/>
          <w:szCs w:val="22"/>
          <w:rtl/>
        </w:rPr>
        <w:t xml:space="preserve"> וזאת על פי דברי חז"ל המגלים טפח ממידותיו הנאצלות של רבי עקיבא</w:t>
      </w:r>
      <w:r>
        <w:rPr>
          <w:rFonts w:hint="cs"/>
          <w:sz w:val="22"/>
          <w:szCs w:val="22"/>
          <w:rtl/>
        </w:rPr>
        <w:t xml:space="preserve"> - שהיה "</w:t>
      </w:r>
      <w:r w:rsidRPr="00AE72C3">
        <w:rPr>
          <w:b/>
          <w:bCs/>
          <w:sz w:val="22"/>
          <w:szCs w:val="22"/>
          <w:rtl/>
          <w:lang w:eastAsia="en-US"/>
        </w:rPr>
        <w:t>צניע ומעלי</w:t>
      </w:r>
      <w:r>
        <w:rPr>
          <w:rFonts w:hint="cs"/>
          <w:sz w:val="22"/>
          <w:szCs w:val="22"/>
          <w:rtl/>
          <w:lang w:eastAsia="en-US"/>
        </w:rPr>
        <w:t>"</w:t>
      </w:r>
      <w:r w:rsidRPr="00AE72C3">
        <w:rPr>
          <w:rFonts w:hint="cs"/>
          <w:sz w:val="22"/>
          <w:szCs w:val="22"/>
          <w:rtl/>
          <w:lang w:eastAsia="en-US"/>
        </w:rPr>
        <w:t>,</w:t>
      </w:r>
      <w:r w:rsidRPr="00AE72C3">
        <w:rPr>
          <w:sz w:val="22"/>
          <w:szCs w:val="22"/>
          <w:rtl/>
          <w:lang w:eastAsia="en-US"/>
        </w:rPr>
        <w:t xml:space="preserve"> </w:t>
      </w:r>
      <w:r w:rsidRPr="00AE72C3">
        <w:rPr>
          <w:rFonts w:hint="cs"/>
          <w:sz w:val="22"/>
          <w:szCs w:val="22"/>
          <w:rtl/>
        </w:rPr>
        <w:t>כפי שמסופר ב</w:t>
      </w:r>
      <w:r>
        <w:rPr>
          <w:rFonts w:hint="cs"/>
          <w:sz w:val="22"/>
          <w:szCs w:val="22"/>
          <w:rtl/>
        </w:rPr>
        <w:t xml:space="preserve">מסכת כתובות (4) </w:t>
      </w:r>
      <w:r w:rsidRPr="00AE72C3">
        <w:rPr>
          <w:rFonts w:hint="cs"/>
          <w:sz w:val="22"/>
          <w:szCs w:val="22"/>
          <w:rtl/>
        </w:rPr>
        <w:t xml:space="preserve">שהסיבה שרחל בתו של </w:t>
      </w:r>
      <w:r w:rsidRPr="00AE72C3">
        <w:rPr>
          <w:rFonts w:hint="cs"/>
          <w:sz w:val="22"/>
          <w:szCs w:val="22"/>
          <w:rtl/>
        </w:rPr>
        <w:lastRenderedPageBreak/>
        <w:t>כלבא שבוע רצתה להתחתן עמו למרות שהיה עם הארץ היתה מידותיו הנעלות, שהיה "</w:t>
      </w:r>
      <w:r w:rsidRPr="00AE72C3">
        <w:rPr>
          <w:b/>
          <w:bCs/>
          <w:sz w:val="22"/>
          <w:szCs w:val="22"/>
          <w:rtl/>
        </w:rPr>
        <w:t>צניע ומעלי</w:t>
      </w:r>
      <w:r w:rsidRPr="00AE72C3">
        <w:rPr>
          <w:rFonts w:hint="cs"/>
          <w:sz w:val="22"/>
          <w:szCs w:val="22"/>
          <w:rtl/>
        </w:rPr>
        <w:t>". ועוד מבואר במעשה המופלא שמביאה הגמרא במסכת שבת</w:t>
      </w:r>
      <w:r>
        <w:rPr>
          <w:rFonts w:hint="cs"/>
          <w:sz w:val="22"/>
          <w:szCs w:val="22"/>
          <w:rtl/>
        </w:rPr>
        <w:t xml:space="preserve"> (4)</w:t>
      </w:r>
      <w:r w:rsidRPr="00AE72C3">
        <w:rPr>
          <w:rFonts w:hint="cs"/>
          <w:sz w:val="22"/>
          <w:szCs w:val="22"/>
          <w:rtl/>
        </w:rPr>
        <w:t>, מידת "</w:t>
      </w:r>
      <w:r w:rsidRPr="00AE72C3">
        <w:rPr>
          <w:sz w:val="22"/>
          <w:szCs w:val="22"/>
          <w:rtl/>
        </w:rPr>
        <w:t>הדן את חברו לכף זכות</w:t>
      </w:r>
      <w:r w:rsidRPr="00AE72C3">
        <w:rPr>
          <w:rFonts w:hint="cs"/>
          <w:sz w:val="22"/>
          <w:szCs w:val="22"/>
          <w:rtl/>
        </w:rPr>
        <w:t>"</w:t>
      </w:r>
      <w:r>
        <w:rPr>
          <w:rFonts w:hint="cs"/>
          <w:sz w:val="22"/>
          <w:szCs w:val="22"/>
          <w:rtl/>
        </w:rPr>
        <w:t xml:space="preserve">, ובספר השאילתות לרבנו אחאי גאון </w:t>
      </w:r>
      <w:r w:rsidRPr="00B24372">
        <w:rPr>
          <w:rFonts w:hint="cs"/>
          <w:szCs w:val="20"/>
          <w:rtl/>
        </w:rPr>
        <w:t>[מובא בהגהות וציו</w:t>
      </w:r>
      <w:r>
        <w:rPr>
          <w:rFonts w:hint="cs"/>
          <w:szCs w:val="20"/>
          <w:rtl/>
        </w:rPr>
        <w:t>נים</w:t>
      </w:r>
      <w:r w:rsidRPr="00B24372">
        <w:rPr>
          <w:rFonts w:hint="cs"/>
          <w:szCs w:val="20"/>
          <w:rtl/>
        </w:rPr>
        <w:t xml:space="preserve"> אות ד] </w:t>
      </w:r>
      <w:r>
        <w:rPr>
          <w:rFonts w:hint="cs"/>
          <w:sz w:val="22"/>
          <w:szCs w:val="22"/>
          <w:rtl/>
        </w:rPr>
        <w:t xml:space="preserve">מבואר כי </w:t>
      </w:r>
      <w:r w:rsidRPr="00AE72C3">
        <w:rPr>
          <w:sz w:val="22"/>
          <w:szCs w:val="22"/>
          <w:rtl/>
        </w:rPr>
        <w:t xml:space="preserve">בעל המעשה היה </w:t>
      </w:r>
      <w:r w:rsidRPr="00AC1C22">
        <w:rPr>
          <w:b/>
          <w:bCs/>
          <w:sz w:val="22"/>
          <w:szCs w:val="22"/>
          <w:rtl/>
        </w:rPr>
        <w:t>רבי עקיבא</w:t>
      </w:r>
      <w:r w:rsidRPr="00AE72C3">
        <w:rPr>
          <w:sz w:val="22"/>
          <w:szCs w:val="22"/>
          <w:rtl/>
        </w:rPr>
        <w:t xml:space="preserve"> קודם שלמד תורה</w:t>
      </w:r>
      <w:r w:rsidRPr="00AE72C3">
        <w:rPr>
          <w:rFonts w:hint="cs"/>
          <w:sz w:val="22"/>
          <w:szCs w:val="22"/>
          <w:rtl/>
        </w:rPr>
        <w:t>.</w:t>
      </w:r>
    </w:p>
    <w:p w:rsidR="00995DEE" w:rsidRPr="00AE72C3" w:rsidRDefault="00995DEE" w:rsidP="00995DEE">
      <w:pPr>
        <w:pStyle w:val="EinFormatAH"/>
        <w:bidi/>
        <w:spacing w:line="360" w:lineRule="auto"/>
        <w:rPr>
          <w:rFonts w:cs="David" w:hint="cs"/>
          <w:sz w:val="22"/>
          <w:szCs w:val="22"/>
          <w:rtl/>
        </w:rPr>
      </w:pPr>
      <w:r w:rsidRPr="00AE72C3">
        <w:rPr>
          <w:rFonts w:cs="David" w:hint="cs"/>
          <w:sz w:val="22"/>
          <w:szCs w:val="22"/>
          <w:rtl/>
        </w:rPr>
        <w:t xml:space="preserve">ולמעשה </w:t>
      </w:r>
      <w:r w:rsidRPr="009B72B6">
        <w:rPr>
          <w:rFonts w:cs="David" w:hint="cs"/>
          <w:b/>
          <w:bCs/>
          <w:sz w:val="22"/>
          <w:szCs w:val="22"/>
          <w:rtl/>
        </w:rPr>
        <w:t>ממשנתו</w:t>
      </w:r>
      <w:r w:rsidRPr="00AE72C3">
        <w:rPr>
          <w:rFonts w:cs="David" w:hint="cs"/>
          <w:sz w:val="22"/>
          <w:szCs w:val="22"/>
          <w:rtl/>
        </w:rPr>
        <w:t xml:space="preserve"> של רבי עקיבא למדנו כי דקדוק ההנהגה להיזהר בכבוד חברו הוא מיסודות קיום התורה, כדבריו</w:t>
      </w:r>
      <w:r>
        <w:rPr>
          <w:rFonts w:cs="David" w:hint="cs"/>
          <w:sz w:val="22"/>
          <w:szCs w:val="22"/>
          <w:rtl/>
        </w:rPr>
        <w:t xml:space="preserve"> המפורסמים (4) "</w:t>
      </w:r>
      <w:r w:rsidRPr="00AE72C3">
        <w:rPr>
          <w:rFonts w:cs="David" w:hint="cs"/>
          <w:sz w:val="22"/>
          <w:szCs w:val="22"/>
          <w:rtl/>
        </w:rPr>
        <w:t>רבי עקיבא אומר</w:t>
      </w:r>
      <w:r w:rsidRPr="00AE72C3">
        <w:rPr>
          <w:rFonts w:cs="David"/>
          <w:sz w:val="22"/>
          <w:szCs w:val="22"/>
          <w:rtl/>
        </w:rPr>
        <w:t xml:space="preserve"> </w:t>
      </w:r>
      <w:r w:rsidRPr="009B72B6">
        <w:rPr>
          <w:rFonts w:cs="David"/>
          <w:b/>
          <w:bCs/>
          <w:sz w:val="22"/>
          <w:szCs w:val="22"/>
          <w:rtl/>
        </w:rPr>
        <w:t>ואהבת לרעך כמוך</w:t>
      </w:r>
      <w:r>
        <w:rPr>
          <w:rFonts w:cs="David" w:hint="cs"/>
          <w:b/>
          <w:bCs/>
          <w:sz w:val="22"/>
          <w:szCs w:val="22"/>
          <w:rtl/>
        </w:rPr>
        <w:t xml:space="preserve"> -</w:t>
      </w:r>
      <w:r w:rsidRPr="009B72B6">
        <w:rPr>
          <w:rFonts w:cs="David"/>
          <w:b/>
          <w:bCs/>
          <w:sz w:val="22"/>
          <w:szCs w:val="22"/>
          <w:rtl/>
        </w:rPr>
        <w:t xml:space="preserve"> זה כלל גדול בתורה</w:t>
      </w:r>
      <w:r>
        <w:rPr>
          <w:rFonts w:cs="David" w:hint="cs"/>
          <w:sz w:val="22"/>
          <w:szCs w:val="22"/>
          <w:rtl/>
        </w:rPr>
        <w:t>"</w:t>
      </w:r>
      <w:r w:rsidRPr="00AE72C3">
        <w:rPr>
          <w:rFonts w:cs="David" w:hint="cs"/>
          <w:sz w:val="22"/>
          <w:szCs w:val="22"/>
          <w:rtl/>
        </w:rPr>
        <w:t>.</w:t>
      </w:r>
    </w:p>
    <w:p w:rsidR="00995DEE" w:rsidRPr="00AE72C3" w:rsidRDefault="00995DEE" w:rsidP="00995DEE">
      <w:pPr>
        <w:pStyle w:val="EinFormatAH"/>
        <w:bidi/>
        <w:spacing w:line="360" w:lineRule="auto"/>
        <w:rPr>
          <w:rFonts w:cs="David" w:hint="cs"/>
          <w:sz w:val="22"/>
          <w:szCs w:val="22"/>
          <w:rtl/>
        </w:rPr>
      </w:pPr>
      <w:r w:rsidRPr="00AE72C3">
        <w:rPr>
          <w:rFonts w:cs="David" w:hint="cs"/>
          <w:sz w:val="22"/>
          <w:szCs w:val="22"/>
          <w:rtl/>
        </w:rPr>
        <w:t xml:space="preserve">ומאחר ורבי עקיבא היה בעל מידות טובות ונאצלות, שהיוו את הבסיס שממנו עלה ונתעלה בתורה - כאשר תלמידיו </w:t>
      </w:r>
      <w:r w:rsidRPr="00AE72C3">
        <w:rPr>
          <w:rFonts w:cs="David" w:hint="cs"/>
          <w:b/>
          <w:bCs/>
          <w:sz w:val="22"/>
          <w:szCs w:val="22"/>
          <w:rtl/>
        </w:rPr>
        <w:t xml:space="preserve">לא נהגו כבוד זה בזה, </w:t>
      </w:r>
      <w:r w:rsidRPr="00AE72C3">
        <w:rPr>
          <w:rFonts w:cs="David" w:hint="cs"/>
          <w:sz w:val="22"/>
          <w:szCs w:val="22"/>
          <w:rtl/>
        </w:rPr>
        <w:t xml:space="preserve">נתעוררה עליהם תביעה בעומק מידת הדין לפי דרגתם, בגלל שנהגו </w:t>
      </w:r>
      <w:r w:rsidRPr="00AE72C3">
        <w:rPr>
          <w:rFonts w:cs="David" w:hint="cs"/>
          <w:b/>
          <w:bCs/>
          <w:sz w:val="22"/>
          <w:szCs w:val="22"/>
          <w:rtl/>
        </w:rPr>
        <w:t>הפוך</w:t>
      </w:r>
      <w:r w:rsidRPr="00AE72C3">
        <w:rPr>
          <w:rFonts w:cs="David" w:hint="cs"/>
          <w:sz w:val="22"/>
          <w:szCs w:val="22"/>
          <w:rtl/>
        </w:rPr>
        <w:t xml:space="preserve"> מתורת רבם, שכל כולו היה מידות טובות וזהירות בין אדם לחברו, ומיסודות משנתו "</w:t>
      </w:r>
      <w:r w:rsidRPr="00AE72C3">
        <w:rPr>
          <w:rFonts w:cs="David"/>
          <w:sz w:val="22"/>
          <w:szCs w:val="22"/>
          <w:rtl/>
        </w:rPr>
        <w:t>ואהבת לרעך כמוך</w:t>
      </w:r>
      <w:r w:rsidRPr="00AE72C3">
        <w:rPr>
          <w:rFonts w:cs="David" w:hint="cs"/>
          <w:sz w:val="22"/>
          <w:szCs w:val="22"/>
          <w:rtl/>
        </w:rPr>
        <w:t>,</w:t>
      </w:r>
      <w:r w:rsidRPr="00AE72C3">
        <w:rPr>
          <w:rFonts w:cs="David"/>
          <w:sz w:val="22"/>
          <w:szCs w:val="22"/>
          <w:rtl/>
        </w:rPr>
        <w:t xml:space="preserve"> זה כלל גדול בתורה</w:t>
      </w:r>
      <w:r w:rsidRPr="00AE72C3">
        <w:rPr>
          <w:rFonts w:cs="David" w:hint="cs"/>
          <w:sz w:val="22"/>
          <w:szCs w:val="22"/>
          <w:rtl/>
        </w:rPr>
        <w:t>".</w:t>
      </w:r>
    </w:p>
    <w:p w:rsidR="00995DEE" w:rsidRDefault="00995DEE" w:rsidP="00995DEE">
      <w:pPr>
        <w:pStyle w:val="af3"/>
        <w:rPr>
          <w:rFonts w:hint="cs"/>
          <w:szCs w:val="20"/>
          <w:rtl/>
        </w:rPr>
      </w:pPr>
      <w:r w:rsidRPr="00B24372">
        <w:rPr>
          <w:rFonts w:hint="cs"/>
          <w:szCs w:val="20"/>
          <w:rtl/>
        </w:rPr>
        <w:t>[ו</w:t>
      </w:r>
      <w:r>
        <w:rPr>
          <w:rFonts w:hint="cs"/>
          <w:szCs w:val="20"/>
          <w:rtl/>
        </w:rPr>
        <w:t>ראה בדברי רבי חיים וולקין [משגיח ישיבת עטרת ישראל] במה שהוסיף נוסף על פי האמור לעיל, בביאור התביעה על תלמידי רבי עקיבא, שבמה שלא נהגו כבוד זה בזה, מנעו את ההכרה בערך ה"עולם הפנימי" שיש לכל אדם להתעלות במעשיו ולהגשים את שאיפותיו, כי במידת הכבוד לזולת יש לעורר ולסייע לאדם להפיק מעצמו את המירב ולבנות את עולמו הפנימי.</w:t>
      </w:r>
    </w:p>
    <w:p w:rsidR="00995DEE" w:rsidRPr="00B24372" w:rsidRDefault="00995DEE" w:rsidP="00995DEE">
      <w:pPr>
        <w:pStyle w:val="af3"/>
        <w:rPr>
          <w:rFonts w:hint="cs"/>
          <w:b/>
          <w:bCs/>
          <w:szCs w:val="20"/>
          <w:rtl/>
        </w:rPr>
      </w:pPr>
      <w:r>
        <w:rPr>
          <w:rFonts w:hint="cs"/>
          <w:szCs w:val="20"/>
          <w:rtl/>
        </w:rPr>
        <w:t xml:space="preserve">ובספרנו </w:t>
      </w:r>
      <w:r w:rsidRPr="00B24372">
        <w:rPr>
          <w:rFonts w:hint="cs"/>
          <w:szCs w:val="20"/>
          <w:rtl/>
        </w:rPr>
        <w:t>בעקבי דרך (9) אות ח] הבאנו את דברי רבי ברוך מרדכי אזרחי [ראש ישיבת עטרת ישראל] בספרו ברכת מרדכי, שביאר</w:t>
      </w:r>
      <w:r w:rsidRPr="00B24372">
        <w:rPr>
          <w:rFonts w:hint="cs"/>
          <w:b/>
          <w:bCs/>
          <w:szCs w:val="20"/>
          <w:rtl/>
        </w:rPr>
        <w:t xml:space="preserve"> </w:t>
      </w:r>
      <w:r w:rsidRPr="00B24372">
        <w:rPr>
          <w:rFonts w:hint="cs"/>
          <w:szCs w:val="20"/>
          <w:rtl/>
        </w:rPr>
        <w:t xml:space="preserve">לאור האמור, מדוע הזכירה הגמרא את מספר תלמידיו של רבי עקיבא במנין "י"ב אלף </w:t>
      </w:r>
      <w:r w:rsidRPr="00B24372">
        <w:rPr>
          <w:rFonts w:hint="cs"/>
          <w:b/>
          <w:bCs/>
          <w:szCs w:val="20"/>
          <w:rtl/>
        </w:rPr>
        <w:t>זוגים</w:t>
      </w:r>
      <w:r w:rsidRPr="00B24372">
        <w:rPr>
          <w:rFonts w:hint="cs"/>
          <w:szCs w:val="20"/>
          <w:rtl/>
        </w:rPr>
        <w:t>", ולא נאמר "כ"ד אלף תלמידים". כי הביטוי "זוגים" נועד להמחיש את מהותם כזוגות ולא כיחידים, ואדרבה, בגלל שהיו בעלי דרגה כל כך גבוהה שכל תלמיד הכיר שכל עצמיותו אינה אלא "מחצית של זוג", היתה עליהם תביעה שלפי ערך הכרתם היו צריכים לדקדק בכבוד חבריהם].</w:t>
      </w:r>
    </w:p>
    <w:p w:rsidR="00995DEE" w:rsidRPr="00B71838" w:rsidRDefault="00995DEE" w:rsidP="00995DEE">
      <w:pPr>
        <w:pStyle w:val="af3"/>
        <w:spacing w:line="240" w:lineRule="auto"/>
        <w:rPr>
          <w:rFonts w:hint="cs"/>
          <w:sz w:val="22"/>
          <w:szCs w:val="22"/>
          <w:rtl/>
        </w:rPr>
      </w:pPr>
    </w:p>
    <w:p w:rsidR="00995DEE" w:rsidRPr="00B71838" w:rsidRDefault="00995DEE" w:rsidP="00995DEE">
      <w:pPr>
        <w:pStyle w:val="EinFormatAH"/>
        <w:bidi/>
        <w:spacing w:line="360" w:lineRule="auto"/>
        <w:rPr>
          <w:rFonts w:cs="David" w:hint="cs"/>
          <w:b/>
          <w:bCs/>
          <w:sz w:val="22"/>
          <w:szCs w:val="22"/>
          <w:rtl/>
        </w:rPr>
      </w:pPr>
      <w:r w:rsidRPr="00B71838">
        <w:rPr>
          <w:rFonts w:cs="David" w:hint="cs"/>
          <w:b/>
          <w:bCs/>
          <w:sz w:val="22"/>
          <w:szCs w:val="22"/>
          <w:rtl/>
        </w:rPr>
        <w:t xml:space="preserve">ההכנה לקבלת התורה - בתיקון המידות </w:t>
      </w:r>
    </w:p>
    <w:p w:rsidR="00995DEE" w:rsidRPr="00AE72C3" w:rsidRDefault="00995DEE" w:rsidP="00995DEE">
      <w:pPr>
        <w:pStyle w:val="EinFormatAH"/>
        <w:bidi/>
        <w:spacing w:line="360" w:lineRule="auto"/>
        <w:rPr>
          <w:rFonts w:cs="David" w:hint="cs"/>
          <w:sz w:val="22"/>
          <w:szCs w:val="22"/>
          <w:rtl/>
        </w:rPr>
      </w:pPr>
      <w:r w:rsidRPr="00B71838">
        <w:rPr>
          <w:rFonts w:cs="David" w:hint="cs"/>
          <w:b/>
          <w:bCs/>
          <w:sz w:val="22"/>
          <w:szCs w:val="22"/>
          <w:rtl/>
        </w:rPr>
        <w:t xml:space="preserve">ד. </w:t>
      </w:r>
      <w:r>
        <w:rPr>
          <w:rFonts w:cs="David" w:hint="cs"/>
          <w:sz w:val="22"/>
          <w:szCs w:val="22"/>
          <w:rtl/>
        </w:rPr>
        <w:t xml:space="preserve">מעתה נבין מדוע </w:t>
      </w:r>
      <w:r w:rsidRPr="00AE72C3">
        <w:rPr>
          <w:rFonts w:cs="David" w:hint="cs"/>
          <w:sz w:val="22"/>
          <w:szCs w:val="22"/>
          <w:rtl/>
        </w:rPr>
        <w:t xml:space="preserve">נפטרו תלמידי רבי עקיבא </w:t>
      </w:r>
      <w:r>
        <w:rPr>
          <w:rFonts w:cs="David" w:hint="cs"/>
          <w:sz w:val="22"/>
          <w:szCs w:val="22"/>
          <w:rtl/>
        </w:rPr>
        <w:t>דווקא בתקופה ש</w:t>
      </w:r>
      <w:r w:rsidRPr="00AE72C3">
        <w:rPr>
          <w:rFonts w:cs="David" w:hint="cs"/>
          <w:sz w:val="22"/>
          <w:szCs w:val="22"/>
          <w:rtl/>
        </w:rPr>
        <w:t xml:space="preserve">בין פסח לעצרת, שהוא זמן </w:t>
      </w:r>
      <w:r w:rsidRPr="00AE72C3">
        <w:rPr>
          <w:rFonts w:cs="David" w:hint="cs"/>
          <w:b/>
          <w:bCs/>
          <w:sz w:val="22"/>
          <w:szCs w:val="22"/>
          <w:rtl/>
        </w:rPr>
        <w:t>ההכנה לקבלת התורה</w:t>
      </w:r>
      <w:r w:rsidRPr="00AE72C3">
        <w:rPr>
          <w:rFonts w:cs="David" w:hint="cs"/>
          <w:sz w:val="22"/>
          <w:szCs w:val="22"/>
          <w:rtl/>
        </w:rPr>
        <w:t>.</w:t>
      </w:r>
      <w:r w:rsidRPr="00AE72C3">
        <w:rPr>
          <w:rFonts w:cs="David" w:hint="cs"/>
          <w:b/>
          <w:bCs/>
          <w:sz w:val="22"/>
          <w:szCs w:val="22"/>
          <w:rtl/>
        </w:rPr>
        <w:t xml:space="preserve"> </w:t>
      </w:r>
      <w:r w:rsidRPr="00AC1C22">
        <w:rPr>
          <w:rFonts w:cs="David" w:hint="cs"/>
          <w:sz w:val="22"/>
          <w:szCs w:val="22"/>
          <w:rtl/>
        </w:rPr>
        <w:t>שהרי</w:t>
      </w:r>
      <w:r>
        <w:rPr>
          <w:rFonts w:cs="David" w:hint="cs"/>
          <w:b/>
          <w:bCs/>
          <w:sz w:val="22"/>
          <w:szCs w:val="22"/>
          <w:rtl/>
        </w:rPr>
        <w:t xml:space="preserve"> </w:t>
      </w:r>
      <w:r w:rsidRPr="00AE72C3">
        <w:rPr>
          <w:rFonts w:cs="David" w:hint="cs"/>
          <w:sz w:val="22"/>
          <w:szCs w:val="22"/>
          <w:rtl/>
        </w:rPr>
        <w:t>ההכנה לקבלת התורה היא</w:t>
      </w:r>
      <w:r w:rsidRPr="00AE72C3">
        <w:rPr>
          <w:rFonts w:cs="David" w:hint="cs"/>
          <w:b/>
          <w:bCs/>
          <w:sz w:val="22"/>
          <w:szCs w:val="22"/>
          <w:rtl/>
        </w:rPr>
        <w:t xml:space="preserve"> על ידי תיקון המידות - "דרך ארץ קדמה לתורה</w:t>
      </w:r>
      <w:r w:rsidRPr="00AC1C22">
        <w:rPr>
          <w:rFonts w:cs="David" w:hint="cs"/>
          <w:sz w:val="22"/>
          <w:szCs w:val="22"/>
          <w:rtl/>
        </w:rPr>
        <w:t>"</w:t>
      </w:r>
      <w:r>
        <w:rPr>
          <w:rFonts w:cs="David" w:hint="cs"/>
          <w:sz w:val="22"/>
          <w:szCs w:val="22"/>
          <w:rtl/>
        </w:rPr>
        <w:t>, וכדברי השפת אמת (4) "</w:t>
      </w:r>
      <w:r w:rsidRPr="00AC1C22">
        <w:rPr>
          <w:rFonts w:cs="David" w:hint="cs"/>
          <w:b/>
          <w:bCs/>
          <w:sz w:val="22"/>
          <w:szCs w:val="22"/>
          <w:rtl/>
        </w:rPr>
        <w:t>ועל זה ניתקן ימי הספירה</w:t>
      </w:r>
      <w:r>
        <w:rPr>
          <w:rFonts w:cs="David" w:hint="cs"/>
          <w:b/>
          <w:bCs/>
          <w:sz w:val="22"/>
          <w:szCs w:val="22"/>
          <w:rtl/>
        </w:rPr>
        <w:t xml:space="preserve"> תיקון המידות, להיות ראוי אחר כך לקבל התורה</w:t>
      </w:r>
      <w:r w:rsidRPr="00AC1C22">
        <w:rPr>
          <w:rFonts w:cs="David" w:hint="cs"/>
          <w:sz w:val="22"/>
          <w:szCs w:val="22"/>
          <w:rtl/>
        </w:rPr>
        <w:t>".</w:t>
      </w:r>
      <w:r>
        <w:rPr>
          <w:rFonts w:cs="David" w:hint="cs"/>
          <w:b/>
          <w:bCs/>
          <w:sz w:val="22"/>
          <w:szCs w:val="22"/>
          <w:rtl/>
        </w:rPr>
        <w:t xml:space="preserve"> </w:t>
      </w:r>
      <w:r w:rsidRPr="00AE72C3">
        <w:rPr>
          <w:rFonts w:cs="David" w:hint="cs"/>
          <w:sz w:val="22"/>
          <w:szCs w:val="22"/>
          <w:rtl/>
        </w:rPr>
        <w:t xml:space="preserve">ולכן כאשר </w:t>
      </w:r>
      <w:r w:rsidRPr="00AE72C3">
        <w:rPr>
          <w:rFonts w:cs="David" w:hint="cs"/>
          <w:b/>
          <w:bCs/>
          <w:sz w:val="22"/>
          <w:szCs w:val="22"/>
          <w:rtl/>
        </w:rPr>
        <w:t>חטא</w:t>
      </w:r>
      <w:r>
        <w:rPr>
          <w:rFonts w:cs="David" w:hint="cs"/>
          <w:b/>
          <w:bCs/>
          <w:sz w:val="22"/>
          <w:szCs w:val="22"/>
          <w:rtl/>
        </w:rPr>
        <w:t xml:space="preserve">ו </w:t>
      </w:r>
      <w:r>
        <w:rPr>
          <w:rFonts w:cs="David" w:hint="cs"/>
          <w:sz w:val="22"/>
          <w:szCs w:val="22"/>
          <w:rtl/>
        </w:rPr>
        <w:t xml:space="preserve">תלמידי רבי עקיבא </w:t>
      </w:r>
      <w:r w:rsidRPr="00AE72C3">
        <w:rPr>
          <w:rFonts w:cs="David" w:hint="cs"/>
          <w:b/>
          <w:bCs/>
          <w:sz w:val="22"/>
          <w:szCs w:val="22"/>
          <w:rtl/>
        </w:rPr>
        <w:t>במידות</w:t>
      </w:r>
      <w:r>
        <w:rPr>
          <w:rFonts w:cs="David" w:hint="cs"/>
          <w:sz w:val="22"/>
          <w:szCs w:val="22"/>
          <w:rtl/>
        </w:rPr>
        <w:t>,</w:t>
      </w:r>
      <w:r w:rsidRPr="00AE72C3">
        <w:rPr>
          <w:rFonts w:cs="David" w:hint="cs"/>
          <w:sz w:val="22"/>
          <w:szCs w:val="22"/>
          <w:rtl/>
        </w:rPr>
        <w:t xml:space="preserve"> נמתחה עליהם מידת הדין לפי ערך דרגתם הנעלה, ולא זכו להיות מקבלי התורה ומנחיליה לדורות הבאים.</w:t>
      </w:r>
    </w:p>
    <w:p w:rsidR="00995DEE" w:rsidRPr="00AE72C3" w:rsidRDefault="00995DEE" w:rsidP="00995DEE">
      <w:pPr>
        <w:spacing w:line="360" w:lineRule="auto"/>
        <w:jc w:val="both"/>
        <w:rPr>
          <w:rFonts w:cs="David" w:hint="cs"/>
          <w:rtl/>
        </w:rPr>
      </w:pPr>
      <w:r w:rsidRPr="00AE72C3">
        <w:rPr>
          <w:rFonts w:cs="David" w:hint="cs"/>
          <w:rtl/>
        </w:rPr>
        <w:t>בימים</w:t>
      </w:r>
      <w:r>
        <w:rPr>
          <w:rFonts w:cs="David" w:hint="cs"/>
          <w:rtl/>
        </w:rPr>
        <w:t xml:space="preserve"> </w:t>
      </w:r>
      <w:r w:rsidRPr="00AE72C3">
        <w:rPr>
          <w:rFonts w:cs="David" w:hint="cs"/>
          <w:rtl/>
        </w:rPr>
        <w:t xml:space="preserve">בהם מתכוננים לקבלת התורה, יש ללמוד מפטירת תלמידי רבי עקיבא, </w:t>
      </w:r>
      <w:r>
        <w:rPr>
          <w:rFonts w:cs="David" w:hint="cs"/>
          <w:rtl/>
        </w:rPr>
        <w:t xml:space="preserve">כי </w:t>
      </w:r>
      <w:r w:rsidRPr="00AE72C3">
        <w:rPr>
          <w:rFonts w:cs="David" w:hint="cs"/>
          <w:rtl/>
        </w:rPr>
        <w:t>שלמות המידות בין אדם לחברו, ובפרט הזהירות בכבודו של כל אדם - הכרחיים לקבלת התורה והנחלתה.</w:t>
      </w:r>
      <w:r>
        <w:rPr>
          <w:rFonts w:cs="David" w:hint="cs"/>
          <w:rtl/>
        </w:rPr>
        <w:t xml:space="preserve"> </w:t>
      </w:r>
      <w:r w:rsidRPr="00AE72C3">
        <w:rPr>
          <w:rFonts w:cs="David" w:hint="cs"/>
          <w:rtl/>
        </w:rPr>
        <w:t>וכנראה עמדו יסודות אלו בשורש דברי האריז"ל</w:t>
      </w:r>
      <w:r>
        <w:rPr>
          <w:rFonts w:cs="David" w:hint="cs"/>
          <w:rtl/>
        </w:rPr>
        <w:t xml:space="preserve"> המובאים בכף החיים (1) "</w:t>
      </w:r>
      <w:r w:rsidRPr="00AE72C3">
        <w:rPr>
          <w:rFonts w:cs="David" w:hint="cs"/>
          <w:rtl/>
        </w:rPr>
        <w:t>וכל זה [מנהגי האבלות] שעושים זכר כדי להתרחק מהשנאה והקנאה והתאוה והגאוה והכבוד ולקנות מידת האהבה והענוה והשלום, ולכן כתב האריז"ל בשער הכוונות</w:t>
      </w:r>
      <w:r>
        <w:rPr>
          <w:rFonts w:cs="David" w:hint="cs"/>
          <w:rtl/>
        </w:rPr>
        <w:t xml:space="preserve">, </w:t>
      </w:r>
      <w:r w:rsidRPr="00AE72C3">
        <w:rPr>
          <w:rFonts w:cs="David" w:hint="cs"/>
          <w:rtl/>
        </w:rPr>
        <w:t>להזהיר מאד בענין אהבת החברים העוסקים בתורה ביחד</w:t>
      </w:r>
      <w:r>
        <w:rPr>
          <w:rFonts w:cs="David" w:hint="cs"/>
          <w:rtl/>
        </w:rPr>
        <w:t>"</w:t>
      </w:r>
      <w:r w:rsidRPr="00AE72C3">
        <w:rPr>
          <w:rFonts w:cs="David" w:hint="cs"/>
          <w:rtl/>
        </w:rPr>
        <w:t>.</w:t>
      </w:r>
    </w:p>
    <w:p w:rsidR="00995DEE" w:rsidRDefault="00995DEE" w:rsidP="00995DEE">
      <w:pPr>
        <w:spacing w:line="360" w:lineRule="auto"/>
        <w:jc w:val="both"/>
        <w:rPr>
          <w:rFonts w:cs="David" w:hint="cs"/>
          <w:rtl/>
        </w:rPr>
      </w:pPr>
      <w:r>
        <w:rPr>
          <w:rFonts w:cs="David" w:hint="cs"/>
          <w:rtl/>
        </w:rPr>
        <w:t xml:space="preserve">וראה בהרחבת הדברים במאמרו של רבי אביגדור נבנצל </w:t>
      </w:r>
      <w:r w:rsidRPr="00B71838">
        <w:rPr>
          <w:rFonts w:cs="David" w:hint="cs"/>
          <w:sz w:val="20"/>
          <w:szCs w:val="20"/>
          <w:rtl/>
        </w:rPr>
        <w:t xml:space="preserve">[רב העיר העתיקה] </w:t>
      </w:r>
      <w:r>
        <w:rPr>
          <w:rFonts w:cs="David" w:hint="cs"/>
          <w:rtl/>
        </w:rPr>
        <w:t xml:space="preserve">בספרו ירושלים במועדיה (6) במה שהוסיף, כי ההכנה לקבלת התורה היתה באחדות כלל ישראל "ויחן שם ישראל כנגד ההר, כאיש אחד בלב אחד", ועל כן בימים שהם ההכנה לקבלת התורה התביעה על חסרון אהבת החברים גדולה במיוחד. ועי"ש בדבריו שבעבודת תיקון המידות בימי הספירה כהכנה לקבלת התורה מתעלים מדרגת "בהמה" לדרגת "אדם, וענין זה נרמז בהבאת </w:t>
      </w:r>
      <w:r w:rsidRPr="00B07663">
        <w:rPr>
          <w:rFonts w:cs="David" w:hint="cs"/>
          <w:rtl/>
        </w:rPr>
        <w:t>קרבן העומר</w:t>
      </w:r>
      <w:r w:rsidRPr="00B07663">
        <w:rPr>
          <w:rFonts w:cs="David" w:hint="cs"/>
          <w:b/>
          <w:bCs/>
          <w:rtl/>
        </w:rPr>
        <w:t xml:space="preserve"> </w:t>
      </w:r>
      <w:r w:rsidRPr="004967FF">
        <w:rPr>
          <w:rFonts w:cs="David" w:hint="cs"/>
          <w:rtl/>
        </w:rPr>
        <w:t>- תחילת ימי הספירה,</w:t>
      </w:r>
      <w:r>
        <w:rPr>
          <w:rFonts w:cs="David" w:hint="cs"/>
          <w:b/>
          <w:bCs/>
          <w:rtl/>
        </w:rPr>
        <w:t xml:space="preserve"> מ</w:t>
      </w:r>
      <w:r w:rsidRPr="00B07663">
        <w:rPr>
          <w:rFonts w:cs="David" w:hint="cs"/>
          <w:b/>
          <w:bCs/>
          <w:rtl/>
        </w:rPr>
        <w:t xml:space="preserve">שֹעורים </w:t>
      </w:r>
      <w:r w:rsidRPr="004967FF">
        <w:rPr>
          <w:rFonts w:cs="David" w:hint="cs"/>
          <w:rtl/>
        </w:rPr>
        <w:t>שהן מאכל</w:t>
      </w:r>
      <w:r>
        <w:rPr>
          <w:rFonts w:cs="David" w:hint="cs"/>
          <w:b/>
          <w:bCs/>
          <w:rtl/>
        </w:rPr>
        <w:t xml:space="preserve"> בהמה, </w:t>
      </w:r>
      <w:r w:rsidRPr="00B07663">
        <w:rPr>
          <w:rFonts w:cs="David" w:hint="cs"/>
          <w:rtl/>
        </w:rPr>
        <w:t xml:space="preserve">לעומת </w:t>
      </w:r>
      <w:r>
        <w:rPr>
          <w:rFonts w:cs="David" w:hint="cs"/>
          <w:rtl/>
        </w:rPr>
        <w:t xml:space="preserve">הבאת </w:t>
      </w:r>
      <w:r w:rsidRPr="00B07663">
        <w:rPr>
          <w:rFonts w:cs="David" w:hint="cs"/>
          <w:rtl/>
        </w:rPr>
        <w:t xml:space="preserve">שתי הלחם </w:t>
      </w:r>
      <w:r w:rsidRPr="00B07663">
        <w:rPr>
          <w:rFonts w:cs="David" w:hint="cs"/>
          <w:b/>
          <w:bCs/>
          <w:rtl/>
        </w:rPr>
        <w:t>מחיטים</w:t>
      </w:r>
      <w:r>
        <w:rPr>
          <w:rFonts w:cs="David" w:hint="cs"/>
          <w:rtl/>
        </w:rPr>
        <w:t>, מאכל האדם, בשבעות - סיומם של ימי הספירה בקבלת התורה.  וכדבריו של האדמו"</w:t>
      </w:r>
      <w:r w:rsidRPr="00E40F52">
        <w:rPr>
          <w:rFonts w:cs="David" w:hint="cs"/>
          <w:rtl/>
        </w:rPr>
        <w:t xml:space="preserve">ר מסלונים הנתיבות שלום (7) </w:t>
      </w:r>
      <w:r>
        <w:rPr>
          <w:rFonts w:cs="David" w:hint="cs"/>
          <w:rtl/>
        </w:rPr>
        <w:t xml:space="preserve">על פי יסודות הדברים שנתבארו לעיל, מדוע </w:t>
      </w:r>
      <w:r w:rsidRPr="00E40F52">
        <w:rPr>
          <w:rFonts w:cs="David" w:hint="cs"/>
          <w:rtl/>
        </w:rPr>
        <w:t>הוזכר</w:t>
      </w:r>
      <w:r>
        <w:rPr>
          <w:rFonts w:cs="David" w:hint="cs"/>
          <w:rtl/>
        </w:rPr>
        <w:t>ה</w:t>
      </w:r>
      <w:r w:rsidRPr="00E40F52">
        <w:rPr>
          <w:rFonts w:cs="David" w:hint="cs"/>
          <w:rtl/>
        </w:rPr>
        <w:t xml:space="preserve"> </w:t>
      </w:r>
      <w:r>
        <w:rPr>
          <w:rFonts w:cs="David" w:hint="cs"/>
          <w:rtl/>
        </w:rPr>
        <w:t xml:space="preserve">ה"מנחה החדשה", קרבן </w:t>
      </w:r>
      <w:r w:rsidRPr="00E40F52">
        <w:rPr>
          <w:rFonts w:cs="David" w:hint="cs"/>
          <w:rtl/>
        </w:rPr>
        <w:t>שתי הלחם</w:t>
      </w:r>
      <w:r>
        <w:rPr>
          <w:rFonts w:cs="David" w:hint="cs"/>
          <w:rtl/>
        </w:rPr>
        <w:t>, כחלק מהציווי לספור ספירת העומר</w:t>
      </w:r>
      <w:r w:rsidRPr="00996D67">
        <w:rPr>
          <w:rFonts w:cs="David" w:hint="cs"/>
          <w:sz w:val="20"/>
          <w:szCs w:val="20"/>
          <w:rtl/>
        </w:rPr>
        <w:t xml:space="preserve"> [ועי"ש בתירוצו לשאלה מדוע נאמר "תספרו </w:t>
      </w:r>
      <w:r w:rsidRPr="00996D67">
        <w:rPr>
          <w:rFonts w:cs="David" w:hint="cs"/>
          <w:b/>
          <w:bCs/>
          <w:sz w:val="20"/>
          <w:szCs w:val="20"/>
          <w:rtl/>
        </w:rPr>
        <w:t xml:space="preserve">חמישים </w:t>
      </w:r>
      <w:r w:rsidRPr="00996D67">
        <w:rPr>
          <w:rFonts w:cs="David" w:hint="cs"/>
          <w:sz w:val="20"/>
          <w:szCs w:val="20"/>
          <w:rtl/>
        </w:rPr>
        <w:t>יום" בעוד הספירה</w:t>
      </w:r>
      <w:r w:rsidRPr="00996D67">
        <w:rPr>
          <w:rFonts w:cs="David" w:hint="cs"/>
          <w:b/>
          <w:bCs/>
          <w:sz w:val="20"/>
          <w:szCs w:val="20"/>
          <w:rtl/>
        </w:rPr>
        <w:t xml:space="preserve"> מ"ט </w:t>
      </w:r>
      <w:r w:rsidRPr="00996D67">
        <w:rPr>
          <w:rFonts w:cs="David" w:hint="cs"/>
          <w:sz w:val="20"/>
          <w:szCs w:val="20"/>
          <w:rtl/>
        </w:rPr>
        <w:t>יום בלבד - ללמדנו שכבר מפסח התחיל התהליך של העבודה לתיקון המידות והשלמת יציאת מצרים עד לקבלת התורה].</w:t>
      </w:r>
    </w:p>
    <w:p w:rsidR="00995DEE" w:rsidRDefault="00995DEE" w:rsidP="00995DEE">
      <w:pPr>
        <w:pStyle w:val="EinFormatAH"/>
        <w:bidi/>
        <w:spacing w:line="360" w:lineRule="auto"/>
        <w:rPr>
          <w:rFonts w:cs="David" w:hint="cs"/>
          <w:sz w:val="22"/>
          <w:szCs w:val="22"/>
          <w:rtl/>
        </w:rPr>
      </w:pPr>
      <w:r>
        <w:rPr>
          <w:rFonts w:cs="David" w:hint="cs"/>
          <w:sz w:val="22"/>
          <w:szCs w:val="22"/>
          <w:rtl/>
        </w:rPr>
        <w:t>ומוטעמים דברי ה</w:t>
      </w:r>
      <w:r w:rsidRPr="00B71838">
        <w:rPr>
          <w:rFonts w:cs="David" w:hint="cs"/>
          <w:sz w:val="22"/>
          <w:szCs w:val="22"/>
          <w:rtl/>
        </w:rPr>
        <w:t xml:space="preserve">מדרש שמואל </w:t>
      </w:r>
      <w:r>
        <w:rPr>
          <w:rFonts w:cs="David" w:hint="cs"/>
          <w:sz w:val="22"/>
          <w:szCs w:val="22"/>
          <w:rtl/>
        </w:rPr>
        <w:t xml:space="preserve">בהקדמתו למסכת אבות (4) בביאור המנהג לעסוק בלימוד </w:t>
      </w:r>
      <w:r>
        <w:rPr>
          <w:rFonts w:cs="David" w:hint="cs"/>
          <w:b/>
          <w:bCs/>
          <w:sz w:val="22"/>
          <w:szCs w:val="22"/>
          <w:rtl/>
        </w:rPr>
        <w:t xml:space="preserve">מסכת אבות </w:t>
      </w:r>
      <w:r w:rsidRPr="00B71838">
        <w:rPr>
          <w:rFonts w:cs="David" w:hint="cs"/>
          <w:sz w:val="22"/>
          <w:szCs w:val="22"/>
          <w:rtl/>
        </w:rPr>
        <w:t>בימי ספירת העומר</w:t>
      </w:r>
      <w:r>
        <w:rPr>
          <w:rFonts w:cs="David" w:hint="cs"/>
          <w:sz w:val="22"/>
          <w:szCs w:val="22"/>
          <w:rtl/>
        </w:rPr>
        <w:t>,</w:t>
      </w:r>
      <w:r w:rsidRPr="00B71838">
        <w:rPr>
          <w:rFonts w:cs="David" w:hint="cs"/>
          <w:sz w:val="22"/>
          <w:szCs w:val="22"/>
          <w:rtl/>
        </w:rPr>
        <w:t xml:space="preserve"> ימי ההכנה לקבלת התורה</w:t>
      </w:r>
      <w:r>
        <w:rPr>
          <w:rFonts w:cs="David" w:hint="cs"/>
          <w:sz w:val="22"/>
          <w:szCs w:val="22"/>
          <w:rtl/>
        </w:rPr>
        <w:t xml:space="preserve"> -</w:t>
      </w:r>
      <w:r w:rsidRPr="00B71838">
        <w:rPr>
          <w:rFonts w:cs="David" w:hint="cs"/>
          <w:sz w:val="22"/>
          <w:szCs w:val="22"/>
          <w:rtl/>
        </w:rPr>
        <w:t xml:space="preserve"> </w:t>
      </w:r>
      <w:r>
        <w:rPr>
          <w:rFonts w:cs="David" w:hint="cs"/>
          <w:sz w:val="22"/>
          <w:szCs w:val="22"/>
          <w:rtl/>
        </w:rPr>
        <w:t>כי ב</w:t>
      </w:r>
      <w:r w:rsidRPr="00B71838">
        <w:rPr>
          <w:rFonts w:cs="David" w:hint="cs"/>
          <w:sz w:val="22"/>
          <w:szCs w:val="22"/>
          <w:rtl/>
        </w:rPr>
        <w:t xml:space="preserve">מסכת </w:t>
      </w:r>
      <w:r>
        <w:rPr>
          <w:rFonts w:cs="David" w:hint="cs"/>
          <w:sz w:val="22"/>
          <w:szCs w:val="22"/>
          <w:rtl/>
        </w:rPr>
        <w:t xml:space="preserve">זו </w:t>
      </w:r>
      <w:r w:rsidRPr="00B71838">
        <w:rPr>
          <w:rFonts w:cs="David" w:hint="cs"/>
          <w:sz w:val="22"/>
          <w:szCs w:val="22"/>
          <w:rtl/>
        </w:rPr>
        <w:t xml:space="preserve">מתבררים ענייני המידות הטובות, </w:t>
      </w:r>
      <w:r>
        <w:rPr>
          <w:rFonts w:cs="David" w:hint="cs"/>
          <w:sz w:val="22"/>
          <w:szCs w:val="22"/>
          <w:rtl/>
        </w:rPr>
        <w:t>ש</w:t>
      </w:r>
      <w:r w:rsidRPr="00B71838">
        <w:rPr>
          <w:rFonts w:cs="David" w:hint="cs"/>
          <w:sz w:val="22"/>
          <w:szCs w:val="22"/>
          <w:rtl/>
        </w:rPr>
        <w:t xml:space="preserve">הם היסוד </w:t>
      </w:r>
      <w:r>
        <w:rPr>
          <w:rFonts w:cs="David" w:hint="cs"/>
          <w:sz w:val="22"/>
          <w:szCs w:val="22"/>
          <w:rtl/>
        </w:rPr>
        <w:t>ל</w:t>
      </w:r>
      <w:r w:rsidRPr="00B71838">
        <w:rPr>
          <w:rFonts w:cs="David" w:hint="cs"/>
          <w:sz w:val="22"/>
          <w:szCs w:val="22"/>
          <w:rtl/>
        </w:rPr>
        <w:t>קבלת התורה</w:t>
      </w:r>
      <w:r>
        <w:rPr>
          <w:rFonts w:cs="David" w:hint="cs"/>
          <w:sz w:val="22"/>
          <w:szCs w:val="22"/>
          <w:rtl/>
        </w:rPr>
        <w:t>.</w:t>
      </w:r>
    </w:p>
    <w:p w:rsidR="00995DEE" w:rsidRDefault="00995DEE" w:rsidP="00995DEE">
      <w:pPr>
        <w:autoSpaceDE w:val="0"/>
        <w:autoSpaceDN w:val="0"/>
        <w:adjustRightInd w:val="0"/>
        <w:spacing w:line="360" w:lineRule="auto"/>
        <w:jc w:val="both"/>
        <w:rPr>
          <w:rFonts w:cs="David" w:hint="cs"/>
          <w:rtl/>
        </w:rPr>
      </w:pPr>
      <w:r w:rsidRPr="00AE72C3">
        <w:rPr>
          <w:rFonts w:cs="David" w:hint="cs"/>
          <w:rtl/>
        </w:rPr>
        <w:t xml:space="preserve">אך </w:t>
      </w:r>
      <w:r>
        <w:rPr>
          <w:rFonts w:cs="David" w:hint="cs"/>
          <w:rtl/>
        </w:rPr>
        <w:t xml:space="preserve">כמובן, </w:t>
      </w:r>
      <w:r w:rsidRPr="00AE72C3">
        <w:rPr>
          <w:rFonts w:cs="David" w:hint="cs"/>
          <w:rtl/>
        </w:rPr>
        <w:t>לא רק בימי ספירת העומר, אלא בכל ימות השנה, ככל שהאדם מרבה בשבירת המידות - מרבה חיים, כדבריו המופלאים של מרן החזון איש</w:t>
      </w:r>
      <w:r>
        <w:rPr>
          <w:rFonts w:cs="David" w:hint="cs"/>
          <w:rtl/>
        </w:rPr>
        <w:t xml:space="preserve"> (2) </w:t>
      </w:r>
      <w:r w:rsidRPr="00AE72C3">
        <w:rPr>
          <w:rFonts w:cs="David" w:hint="cs"/>
          <w:rtl/>
        </w:rPr>
        <w:t xml:space="preserve">אמרו רז"ל </w:t>
      </w:r>
      <w:r>
        <w:rPr>
          <w:rFonts w:cs="David" w:hint="cs"/>
          <w:rtl/>
        </w:rPr>
        <w:t>"</w:t>
      </w:r>
      <w:r w:rsidRPr="00AE72C3">
        <w:rPr>
          <w:rFonts w:cs="David" w:hint="cs"/>
          <w:rtl/>
        </w:rPr>
        <w:t xml:space="preserve">אין דברי תורה מתקיימין אלא במי שממית עצמו עליה. המיתה [האמורה] כאן היא הנטיה מפשוטן של החיים - לעומקן של החיים, לתוך התוכן של החיים. </w:t>
      </w:r>
      <w:r w:rsidRPr="00AE72C3">
        <w:rPr>
          <w:rFonts w:cs="David" w:hint="cs"/>
          <w:b/>
          <w:bCs/>
          <w:rtl/>
        </w:rPr>
        <w:t xml:space="preserve">כל שהאדם מרבה בשבירת המידות - מרבה חיים, כי שבירת המידות היא הריגת החיים השטחיים. </w:t>
      </w:r>
      <w:r w:rsidRPr="00AE72C3">
        <w:rPr>
          <w:rFonts w:cs="David" w:hint="cs"/>
          <w:rtl/>
        </w:rPr>
        <w:t xml:space="preserve">ומיתה של היצר, הממלא כל הגוף, היא </w:t>
      </w:r>
      <w:r w:rsidRPr="00AE72C3">
        <w:rPr>
          <w:rFonts w:cs="David" w:hint="cs"/>
          <w:b/>
          <w:bCs/>
          <w:rtl/>
        </w:rPr>
        <w:t xml:space="preserve">החיים </w:t>
      </w:r>
      <w:r w:rsidRPr="00AE72C3">
        <w:rPr>
          <w:rFonts w:cs="David" w:hint="cs"/>
          <w:rtl/>
        </w:rPr>
        <w:t>המוליכים בדרכה של תורה</w:t>
      </w:r>
      <w:r>
        <w:rPr>
          <w:rFonts w:cs="David" w:hint="cs"/>
          <w:rtl/>
        </w:rPr>
        <w:t>"</w:t>
      </w:r>
      <w:r w:rsidRPr="00AE72C3">
        <w:rPr>
          <w:rFonts w:cs="David" w:hint="cs"/>
          <w:rtl/>
        </w:rPr>
        <w:t>.</w:t>
      </w:r>
    </w:p>
    <w:p w:rsidR="00995DEE" w:rsidRPr="00E40F52" w:rsidRDefault="00995DEE" w:rsidP="00995DEE">
      <w:pPr>
        <w:tabs>
          <w:tab w:val="left" w:pos="1152"/>
          <w:tab w:val="left" w:pos="2304"/>
          <w:tab w:val="left" w:pos="3456"/>
          <w:tab w:val="left" w:pos="4608"/>
          <w:tab w:val="left" w:pos="5760"/>
          <w:tab w:val="left" w:pos="6912"/>
          <w:tab w:val="left" w:pos="8063"/>
          <w:tab w:val="left" w:pos="9216"/>
          <w:tab w:val="left" w:pos="10368"/>
        </w:tabs>
        <w:spacing w:line="360" w:lineRule="auto"/>
        <w:jc w:val="center"/>
        <w:rPr>
          <w:rFonts w:cs="David" w:hint="cs"/>
          <w:b/>
          <w:bCs/>
          <w:sz w:val="20"/>
          <w:szCs w:val="20"/>
          <w:rtl/>
        </w:rPr>
      </w:pPr>
      <w:r w:rsidRPr="00E40F52">
        <w:rPr>
          <w:rFonts w:cs="Narkisim" w:hint="cs"/>
          <w:sz w:val="16"/>
          <w:szCs w:val="16"/>
          <w:rtl/>
        </w:rPr>
        <w:t>•  •  •</w:t>
      </w:r>
    </w:p>
    <w:p w:rsidR="00995DEE" w:rsidRDefault="00995DEE" w:rsidP="00995DEE">
      <w:pPr>
        <w:autoSpaceDE w:val="0"/>
        <w:autoSpaceDN w:val="0"/>
        <w:adjustRightInd w:val="0"/>
        <w:spacing w:line="360" w:lineRule="auto"/>
        <w:jc w:val="both"/>
        <w:rPr>
          <w:rFonts w:cs="David" w:hint="cs"/>
          <w:b/>
          <w:bCs/>
          <w:rtl/>
        </w:rPr>
      </w:pPr>
      <w:r w:rsidRPr="009C1860">
        <w:rPr>
          <w:rFonts w:cs="David" w:hint="cs"/>
          <w:b/>
          <w:bCs/>
          <w:rtl/>
        </w:rPr>
        <w:lastRenderedPageBreak/>
        <w:t xml:space="preserve">תלמידי רבי עקיבא לא נהגו כבוד בתורה של חבריהם </w:t>
      </w:r>
    </w:p>
    <w:p w:rsidR="00995DEE" w:rsidRPr="00AE72C3" w:rsidRDefault="00995DEE" w:rsidP="00995DEE">
      <w:pPr>
        <w:autoSpaceDE w:val="0"/>
        <w:autoSpaceDN w:val="0"/>
        <w:adjustRightInd w:val="0"/>
        <w:spacing w:line="360" w:lineRule="auto"/>
        <w:jc w:val="both"/>
        <w:rPr>
          <w:rFonts w:cs="David" w:hint="cs"/>
          <w:rtl/>
        </w:rPr>
      </w:pPr>
      <w:r>
        <w:rPr>
          <w:rFonts w:cs="David" w:hint="cs"/>
          <w:b/>
          <w:bCs/>
          <w:rtl/>
        </w:rPr>
        <w:t>ה</w:t>
      </w:r>
      <w:r w:rsidRPr="00AE72C3">
        <w:rPr>
          <w:rFonts w:cs="David" w:hint="cs"/>
          <w:b/>
          <w:bCs/>
          <w:rtl/>
        </w:rPr>
        <w:t xml:space="preserve">. </w:t>
      </w:r>
      <w:r w:rsidRPr="009C1860">
        <w:rPr>
          <w:rFonts w:cs="David" w:hint="cs"/>
          <w:rtl/>
        </w:rPr>
        <w:t>המהר"ל והמהרש"א</w:t>
      </w:r>
      <w:r>
        <w:rPr>
          <w:rFonts w:cs="David" w:hint="cs"/>
          <w:b/>
          <w:bCs/>
          <w:rtl/>
        </w:rPr>
        <w:t xml:space="preserve"> </w:t>
      </w:r>
      <w:r>
        <w:rPr>
          <w:rFonts w:cs="David" w:hint="cs"/>
          <w:rtl/>
        </w:rPr>
        <w:t>ב</w:t>
      </w:r>
      <w:r w:rsidRPr="00AE72C3">
        <w:rPr>
          <w:rFonts w:cs="David" w:hint="cs"/>
          <w:rtl/>
        </w:rPr>
        <w:t>יאר</w:t>
      </w:r>
      <w:r>
        <w:rPr>
          <w:rFonts w:cs="David" w:hint="cs"/>
          <w:rtl/>
        </w:rPr>
        <w:t>ו באופן נוסף</w:t>
      </w:r>
      <w:r w:rsidRPr="00AE72C3">
        <w:rPr>
          <w:rFonts w:cs="David" w:hint="cs"/>
          <w:rtl/>
        </w:rPr>
        <w:t xml:space="preserve"> </w:t>
      </w:r>
      <w:r>
        <w:rPr>
          <w:rFonts w:cs="David" w:hint="cs"/>
          <w:rtl/>
        </w:rPr>
        <w:t xml:space="preserve">את </w:t>
      </w:r>
      <w:r w:rsidRPr="00AE72C3">
        <w:rPr>
          <w:rFonts w:cs="David" w:hint="cs"/>
          <w:rtl/>
        </w:rPr>
        <w:t xml:space="preserve">התביעה על תלמידי רבי עקיבא "שלא נהגו כבוד זה בזה". </w:t>
      </w:r>
    </w:p>
    <w:p w:rsidR="00995DEE" w:rsidRPr="00AE72C3" w:rsidRDefault="00995DEE" w:rsidP="00995DEE">
      <w:pPr>
        <w:autoSpaceDE w:val="0"/>
        <w:autoSpaceDN w:val="0"/>
        <w:adjustRightInd w:val="0"/>
        <w:spacing w:line="360" w:lineRule="auto"/>
        <w:jc w:val="both"/>
        <w:rPr>
          <w:rFonts w:cs="David" w:hint="cs"/>
          <w:rtl/>
        </w:rPr>
      </w:pPr>
      <w:r>
        <w:rPr>
          <w:rFonts w:cs="David" w:hint="cs"/>
          <w:rtl/>
        </w:rPr>
        <w:t>המהרש"א (3) כתב בקצרה: "</w:t>
      </w:r>
      <w:r w:rsidRPr="00AE72C3">
        <w:rPr>
          <w:rFonts w:cs="David" w:hint="cs"/>
          <w:rtl/>
        </w:rPr>
        <w:t xml:space="preserve">מפני שלא נהגו כבוד זה בזה, ולא חש כל אחד מהם על </w:t>
      </w:r>
      <w:r w:rsidRPr="00AE72C3">
        <w:rPr>
          <w:rFonts w:cs="David" w:hint="cs"/>
          <w:b/>
          <w:bCs/>
          <w:rtl/>
        </w:rPr>
        <w:t>כבוד התורה של חברו</w:t>
      </w:r>
      <w:r w:rsidRPr="00AE72C3">
        <w:rPr>
          <w:rFonts w:cs="David" w:hint="cs"/>
          <w:rtl/>
        </w:rPr>
        <w:t>, דאין כבוד אלא תורה, ולכן מתו במידה זו, כי היא חייך</w:t>
      </w:r>
      <w:r>
        <w:rPr>
          <w:rFonts w:cs="David" w:hint="cs"/>
          <w:rtl/>
        </w:rPr>
        <w:t>". והמהר"ל (3) כתב בתוספת ביאור [בחידושי אגדות על מסכת יבמות ובספרו נתיבות עולם, נתיב התורה] "</w:t>
      </w:r>
      <w:r w:rsidRPr="00AE72C3">
        <w:rPr>
          <w:rFonts w:cs="David"/>
          <w:rtl/>
        </w:rPr>
        <w:t>כי בתורה נאמר (משלי ג</w:t>
      </w:r>
      <w:r w:rsidRPr="00AE72C3">
        <w:rPr>
          <w:rFonts w:cs="David" w:hint="cs"/>
          <w:rtl/>
        </w:rPr>
        <w:t xml:space="preserve">, טז) </w:t>
      </w:r>
      <w:r w:rsidRPr="00AE72C3">
        <w:rPr>
          <w:rFonts w:cs="David"/>
          <w:rtl/>
        </w:rPr>
        <w:t xml:space="preserve">אורך ימים בימינה ובשמאלה עושר וכבוד, וכאשר לא נהגו </w:t>
      </w:r>
      <w:r w:rsidRPr="009C1860">
        <w:rPr>
          <w:rFonts w:cs="David"/>
          <w:b/>
          <w:bCs/>
          <w:rtl/>
        </w:rPr>
        <w:t>כבוד בתורה</w:t>
      </w:r>
      <w:r w:rsidRPr="00AE72C3">
        <w:rPr>
          <w:rFonts w:cs="David"/>
          <w:rtl/>
        </w:rPr>
        <w:t xml:space="preserve"> ניטל מהם גם כן אורך ימים. ומה שאמר שמתו מפסח ועד עצרת, יש לפרש כי הזמן הזה מפסח ועד עצרת מורה על </w:t>
      </w:r>
      <w:r w:rsidRPr="00AE72C3">
        <w:rPr>
          <w:rFonts w:cs="David"/>
          <w:b/>
          <w:bCs/>
          <w:rtl/>
        </w:rPr>
        <w:t>כבוד התורה</w:t>
      </w:r>
      <w:r w:rsidRPr="00AE72C3">
        <w:rPr>
          <w:rFonts w:cs="David"/>
          <w:rtl/>
        </w:rPr>
        <w:t>, כי הספירה ארבעים ותשעה יום עד מתן תורה</w:t>
      </w:r>
      <w:r w:rsidRPr="00AE72C3">
        <w:rPr>
          <w:rFonts w:cs="David" w:hint="cs"/>
          <w:rtl/>
        </w:rPr>
        <w:t>,</w:t>
      </w:r>
      <w:r w:rsidRPr="00AE72C3">
        <w:rPr>
          <w:rFonts w:cs="David"/>
          <w:rtl/>
        </w:rPr>
        <w:t xml:space="preserve"> כי התורה היא מתעלה עד שער החמ</w:t>
      </w:r>
      <w:r w:rsidRPr="00AE72C3">
        <w:rPr>
          <w:rFonts w:cs="David" w:hint="cs"/>
          <w:rtl/>
        </w:rPr>
        <w:t>י</w:t>
      </w:r>
      <w:r w:rsidRPr="00AE72C3">
        <w:rPr>
          <w:rFonts w:cs="David"/>
          <w:rtl/>
        </w:rPr>
        <w:t>שים</w:t>
      </w:r>
      <w:r w:rsidRPr="00AE72C3">
        <w:rPr>
          <w:rFonts w:cs="David" w:hint="cs"/>
          <w:rtl/>
        </w:rPr>
        <w:t>.</w:t>
      </w:r>
      <w:r w:rsidRPr="00AE72C3">
        <w:rPr>
          <w:rFonts w:cs="David"/>
          <w:rtl/>
        </w:rPr>
        <w:t xml:space="preserve"> ולפיכך הספירה </w:t>
      </w:r>
      <w:r>
        <w:rPr>
          <w:rFonts w:cs="David" w:hint="cs"/>
          <w:rtl/>
        </w:rPr>
        <w:t xml:space="preserve">שבע </w:t>
      </w:r>
      <w:r w:rsidRPr="00AE72C3">
        <w:rPr>
          <w:rFonts w:cs="David"/>
          <w:rtl/>
        </w:rPr>
        <w:t xml:space="preserve">שבועות מדרגה אחר מדרגה עד שער החמישים, </w:t>
      </w:r>
      <w:r w:rsidRPr="00AE72C3">
        <w:rPr>
          <w:rFonts w:cs="David"/>
          <w:b/>
          <w:bCs/>
          <w:rtl/>
        </w:rPr>
        <w:t>והם לא נתנו כבוד לתורה לנהוג כבוד בחבריהם</w:t>
      </w:r>
      <w:r w:rsidRPr="00AE72C3">
        <w:rPr>
          <w:rFonts w:cs="David"/>
          <w:rtl/>
        </w:rPr>
        <w:t>, כמו שיש לתורה התעלות</w:t>
      </w:r>
      <w:r w:rsidRPr="00AE72C3">
        <w:rPr>
          <w:rFonts w:cs="David" w:hint="cs"/>
          <w:rtl/>
        </w:rPr>
        <w:t>,</w:t>
      </w:r>
      <w:r w:rsidRPr="00AE72C3">
        <w:rPr>
          <w:rFonts w:cs="David"/>
          <w:rtl/>
        </w:rPr>
        <w:t xml:space="preserve"> כמו שמורה עליו ימי הספירה שיש לתורה התעלות עד שער החמישים</w:t>
      </w:r>
      <w:r w:rsidRPr="00AE72C3">
        <w:rPr>
          <w:rFonts w:cs="David" w:hint="cs"/>
          <w:rtl/>
        </w:rPr>
        <w:t>,</w:t>
      </w:r>
      <w:r w:rsidRPr="00AE72C3">
        <w:rPr>
          <w:rFonts w:cs="David"/>
          <w:rtl/>
        </w:rPr>
        <w:t xml:space="preserve"> ולפיכך מתו מפסח ועד עצרת דווקא</w:t>
      </w:r>
      <w:r>
        <w:rPr>
          <w:rFonts w:cs="David" w:hint="cs"/>
          <w:rtl/>
        </w:rPr>
        <w:t>"</w:t>
      </w:r>
      <w:r w:rsidRPr="009B72B6">
        <w:rPr>
          <w:rFonts w:cs="David" w:hint="cs"/>
          <w:sz w:val="20"/>
          <w:szCs w:val="20"/>
          <w:rtl/>
        </w:rPr>
        <w:t xml:space="preserve"> [ועי"ש שמה שביאר מדוע מתו דווקא במיתת "</w:t>
      </w:r>
      <w:r w:rsidRPr="009B72B6">
        <w:rPr>
          <w:rFonts w:cs="David" w:hint="cs"/>
          <w:b/>
          <w:bCs/>
          <w:sz w:val="20"/>
          <w:szCs w:val="20"/>
          <w:rtl/>
        </w:rPr>
        <w:t>אסכרה</w:t>
      </w:r>
      <w:r w:rsidRPr="009B72B6">
        <w:rPr>
          <w:rFonts w:cs="David" w:hint="cs"/>
          <w:sz w:val="20"/>
          <w:szCs w:val="20"/>
          <w:rtl/>
        </w:rPr>
        <w:t>"]</w:t>
      </w:r>
      <w:r w:rsidRPr="009B72B6">
        <w:rPr>
          <w:rFonts w:cs="David"/>
          <w:sz w:val="20"/>
          <w:szCs w:val="20"/>
          <w:rtl/>
        </w:rPr>
        <w:t>.</w:t>
      </w:r>
    </w:p>
    <w:p w:rsidR="00995DEE" w:rsidRPr="00AE72C3" w:rsidRDefault="00995DEE" w:rsidP="00995DEE">
      <w:pPr>
        <w:autoSpaceDE w:val="0"/>
        <w:autoSpaceDN w:val="0"/>
        <w:adjustRightInd w:val="0"/>
        <w:spacing w:line="360" w:lineRule="auto"/>
        <w:jc w:val="both"/>
        <w:rPr>
          <w:rFonts w:cs="David" w:hint="cs"/>
          <w:rtl/>
        </w:rPr>
      </w:pPr>
      <w:r w:rsidRPr="00AE72C3">
        <w:rPr>
          <w:rFonts w:cs="David" w:hint="cs"/>
          <w:rtl/>
        </w:rPr>
        <w:t xml:space="preserve">ומבואר </w:t>
      </w:r>
      <w:r>
        <w:rPr>
          <w:rFonts w:cs="David" w:hint="cs"/>
          <w:rtl/>
        </w:rPr>
        <w:t xml:space="preserve">בדבריהם, </w:t>
      </w:r>
      <w:r w:rsidRPr="00AE72C3">
        <w:rPr>
          <w:rFonts w:cs="David" w:hint="cs"/>
          <w:rtl/>
        </w:rPr>
        <w:t xml:space="preserve">כי בעומק התביעה על תלמידי רבי עקיבא "שלא נהגו כבוד זה בזה", נמצאת גם תביעה שלא נזהרו </w:t>
      </w:r>
      <w:r w:rsidRPr="00AE72C3">
        <w:rPr>
          <w:rFonts w:cs="David" w:hint="cs"/>
          <w:b/>
          <w:bCs/>
          <w:rtl/>
        </w:rPr>
        <w:t xml:space="preserve">בכבוד התורה </w:t>
      </w:r>
      <w:r w:rsidRPr="00AE72C3">
        <w:rPr>
          <w:rFonts w:cs="David" w:hint="cs"/>
          <w:rtl/>
        </w:rPr>
        <w:t>של חבריהם. שהרי תלמידיו של התנא רבי עקיבא ודאי</w:t>
      </w:r>
      <w:r w:rsidRPr="00AE72C3">
        <w:rPr>
          <w:rFonts w:cs="David" w:hint="cs"/>
          <w:b/>
          <w:bCs/>
          <w:rtl/>
        </w:rPr>
        <w:t xml:space="preserve"> </w:t>
      </w:r>
      <w:r w:rsidRPr="00AE72C3">
        <w:rPr>
          <w:rFonts w:cs="David" w:hint="cs"/>
          <w:rtl/>
        </w:rPr>
        <w:t xml:space="preserve">היו גדולים בתורה, וכאשר כל אחד מהם לא נזהר בכבודו של חברו, היתה בזה גם פגיעה בכבודו של תלמיד חכם, והיינו חטא של בזיון כבוד התורה. </w:t>
      </w:r>
    </w:p>
    <w:p w:rsidR="00995DEE" w:rsidRPr="00AE72C3" w:rsidRDefault="00995DEE" w:rsidP="00995DEE">
      <w:pPr>
        <w:autoSpaceDE w:val="0"/>
        <w:autoSpaceDN w:val="0"/>
        <w:adjustRightInd w:val="0"/>
        <w:spacing w:line="360" w:lineRule="auto"/>
        <w:jc w:val="both"/>
        <w:rPr>
          <w:rFonts w:cs="David" w:hint="cs"/>
          <w:rtl/>
        </w:rPr>
      </w:pPr>
      <w:r w:rsidRPr="00AE72C3">
        <w:rPr>
          <w:rFonts w:cs="David" w:hint="cs"/>
          <w:rtl/>
        </w:rPr>
        <w:t xml:space="preserve">ואם כן, התביעה על תלמידי רבי עקיבא היתה, לא רק על שלא נזהרו בכבוד חבריהם הנובע מהחובה לכבד כל אדם באשר הוא, אלא גם על כך שלא נהגו כבוד </w:t>
      </w:r>
      <w:r w:rsidRPr="00AE72C3">
        <w:rPr>
          <w:rFonts w:cs="David" w:hint="cs"/>
          <w:b/>
          <w:bCs/>
          <w:rtl/>
        </w:rPr>
        <w:t>בתורה של חבריהם</w:t>
      </w:r>
      <w:r w:rsidRPr="00AE72C3">
        <w:rPr>
          <w:rFonts w:cs="David" w:hint="cs"/>
          <w:rtl/>
        </w:rPr>
        <w:t>.</w:t>
      </w:r>
    </w:p>
    <w:p w:rsidR="00995DEE" w:rsidRPr="00AE72C3" w:rsidRDefault="00995DEE" w:rsidP="00995DEE">
      <w:pPr>
        <w:autoSpaceDE w:val="0"/>
        <w:autoSpaceDN w:val="0"/>
        <w:adjustRightInd w:val="0"/>
        <w:spacing w:line="360" w:lineRule="auto"/>
        <w:jc w:val="both"/>
        <w:rPr>
          <w:rFonts w:cs="David" w:hint="cs"/>
          <w:rtl/>
        </w:rPr>
      </w:pPr>
      <w:r w:rsidRPr="00AE72C3">
        <w:rPr>
          <w:rFonts w:cs="David" w:hint="cs"/>
          <w:rtl/>
        </w:rPr>
        <w:t>ומכאן למדנו מסקנה מבהילה. הלומד והתורה מתאחדים זה עם זה, עד כדי כך שהפגיעה בתלמיד חכם היא פגיעה בתורה עצמה, כמפורש בדברי הגמרא</w:t>
      </w:r>
      <w:r>
        <w:rPr>
          <w:rFonts w:cs="David" w:hint="cs"/>
          <w:rtl/>
        </w:rPr>
        <w:t xml:space="preserve"> בקידושין </w:t>
      </w:r>
      <w:r w:rsidRPr="009B72B6">
        <w:rPr>
          <w:rFonts w:cs="David" w:hint="cs"/>
          <w:sz w:val="20"/>
          <w:szCs w:val="20"/>
          <w:rtl/>
        </w:rPr>
        <w:t xml:space="preserve">[הובא בספרנו עקבי דרך (13) אות ה] </w:t>
      </w:r>
      <w:r>
        <w:rPr>
          <w:rFonts w:cs="David" w:hint="cs"/>
          <w:rtl/>
        </w:rPr>
        <w:t>ש</w:t>
      </w:r>
      <w:r w:rsidRPr="00AE72C3">
        <w:rPr>
          <w:rFonts w:cs="David" w:hint="cs"/>
          <w:rtl/>
        </w:rPr>
        <w:t>כל תלמיד חכם הלומד תורה, נקראת התורה שלמד "</w:t>
      </w:r>
      <w:r w:rsidRPr="00F356B5">
        <w:rPr>
          <w:rFonts w:cs="David" w:hint="cs"/>
          <w:b/>
          <w:bCs/>
          <w:rtl/>
        </w:rPr>
        <w:t>תורה דיליה</w:t>
      </w:r>
      <w:r w:rsidRPr="00AE72C3">
        <w:rPr>
          <w:rFonts w:cs="David" w:hint="cs"/>
          <w:rtl/>
        </w:rPr>
        <w:t xml:space="preserve">" - התורה </w:t>
      </w:r>
      <w:r w:rsidRPr="00AE72C3">
        <w:rPr>
          <w:rFonts w:cs="David" w:hint="cs"/>
          <w:b/>
          <w:bCs/>
          <w:rtl/>
        </w:rPr>
        <w:t>שלו</w:t>
      </w:r>
      <w:r w:rsidRPr="00AE72C3">
        <w:rPr>
          <w:rFonts w:cs="David" w:hint="cs"/>
          <w:rtl/>
        </w:rPr>
        <w:t xml:space="preserve">. ולכן </w:t>
      </w:r>
      <w:r w:rsidRPr="00AE72C3">
        <w:rPr>
          <w:rFonts w:cs="David"/>
          <w:rtl/>
        </w:rPr>
        <w:t>הרב שמחל על כבודו</w:t>
      </w:r>
      <w:r w:rsidRPr="00AE72C3">
        <w:rPr>
          <w:rFonts w:cs="David" w:hint="cs"/>
          <w:rtl/>
        </w:rPr>
        <w:t>,</w:t>
      </w:r>
      <w:r w:rsidRPr="00AE72C3">
        <w:rPr>
          <w:rFonts w:cs="David"/>
          <w:rtl/>
        </w:rPr>
        <w:t xml:space="preserve"> כבודו מחול</w:t>
      </w:r>
      <w:r w:rsidRPr="00AE72C3">
        <w:rPr>
          <w:rFonts w:cs="David" w:hint="cs"/>
          <w:rtl/>
        </w:rPr>
        <w:t xml:space="preserve">, כי מאחר והכבוד תלוי </w:t>
      </w:r>
      <w:r w:rsidRPr="00AE72C3">
        <w:rPr>
          <w:rFonts w:cs="David"/>
          <w:rtl/>
        </w:rPr>
        <w:t>בתורה</w:t>
      </w:r>
      <w:r w:rsidRPr="00AE72C3">
        <w:rPr>
          <w:rFonts w:cs="David" w:hint="cs"/>
          <w:rtl/>
        </w:rPr>
        <w:t>,</w:t>
      </w:r>
      <w:r w:rsidRPr="00AE72C3">
        <w:rPr>
          <w:rFonts w:cs="David"/>
          <w:rtl/>
        </w:rPr>
        <w:t xml:space="preserve"> </w:t>
      </w:r>
      <w:r w:rsidRPr="00AE72C3">
        <w:rPr>
          <w:rFonts w:cs="David" w:hint="cs"/>
          <w:b/>
          <w:bCs/>
          <w:rtl/>
        </w:rPr>
        <w:t xml:space="preserve">והתורה שלמד </w:t>
      </w:r>
      <w:r w:rsidRPr="00AE72C3">
        <w:rPr>
          <w:rFonts w:cs="David" w:hint="cs"/>
          <w:rtl/>
        </w:rPr>
        <w:t>נקראת</w:t>
      </w:r>
      <w:r w:rsidRPr="00AE72C3">
        <w:rPr>
          <w:rFonts w:cs="David" w:hint="cs"/>
          <w:b/>
          <w:bCs/>
          <w:rtl/>
        </w:rPr>
        <w:t xml:space="preserve"> "תורתו", </w:t>
      </w:r>
      <w:r w:rsidRPr="00AE72C3">
        <w:rPr>
          <w:rFonts w:cs="David" w:hint="cs"/>
          <w:rtl/>
        </w:rPr>
        <w:t xml:space="preserve">רשאי </w:t>
      </w:r>
      <w:r w:rsidRPr="00AE72C3">
        <w:rPr>
          <w:rFonts w:cs="David"/>
          <w:rtl/>
        </w:rPr>
        <w:t xml:space="preserve">למחול על </w:t>
      </w:r>
      <w:r w:rsidRPr="00AE72C3">
        <w:rPr>
          <w:rFonts w:cs="David" w:hint="cs"/>
          <w:rtl/>
        </w:rPr>
        <w:t>פגיעה ב</w:t>
      </w:r>
      <w:r w:rsidRPr="00AE72C3">
        <w:rPr>
          <w:rFonts w:cs="David"/>
          <w:rtl/>
        </w:rPr>
        <w:t>כבוד</w:t>
      </w:r>
      <w:r w:rsidRPr="00AE72C3">
        <w:rPr>
          <w:rFonts w:cs="David" w:hint="cs"/>
          <w:rtl/>
        </w:rPr>
        <w:t xml:space="preserve"> תורתו שהוא כבודו של</w:t>
      </w:r>
      <w:r w:rsidRPr="00AE72C3">
        <w:rPr>
          <w:rFonts w:cs="David"/>
          <w:rtl/>
        </w:rPr>
        <w:t>ו</w:t>
      </w:r>
      <w:r w:rsidRPr="00AE72C3">
        <w:rPr>
          <w:rFonts w:cs="David" w:hint="cs"/>
          <w:rtl/>
        </w:rPr>
        <w:t>.</w:t>
      </w:r>
    </w:p>
    <w:p w:rsidR="00995DEE" w:rsidRPr="00AE72C3" w:rsidRDefault="00995DEE" w:rsidP="00995DEE">
      <w:pPr>
        <w:autoSpaceDE w:val="0"/>
        <w:autoSpaceDN w:val="0"/>
        <w:adjustRightInd w:val="0"/>
        <w:spacing w:line="360" w:lineRule="auto"/>
        <w:jc w:val="both"/>
        <w:rPr>
          <w:rFonts w:cs="David"/>
        </w:rPr>
      </w:pPr>
      <w:r w:rsidRPr="00AE72C3">
        <w:rPr>
          <w:rFonts w:cs="David" w:hint="cs"/>
          <w:rtl/>
        </w:rPr>
        <w:t xml:space="preserve">ומכאן נבין את עומק התביעה על כל פגיעה בתלמיד חכם, שהיא פגיעה </w:t>
      </w:r>
      <w:r w:rsidRPr="00AE72C3">
        <w:rPr>
          <w:rFonts w:cs="David" w:hint="cs"/>
          <w:b/>
          <w:bCs/>
          <w:rtl/>
        </w:rPr>
        <w:t xml:space="preserve">בתורה </w:t>
      </w:r>
      <w:r w:rsidRPr="00AE72C3">
        <w:rPr>
          <w:rFonts w:cs="David" w:hint="cs"/>
          <w:rtl/>
        </w:rPr>
        <w:t>שלמד</w:t>
      </w:r>
      <w:r w:rsidRPr="00F356B5">
        <w:rPr>
          <w:rFonts w:cs="David" w:hint="cs"/>
          <w:sz w:val="20"/>
          <w:szCs w:val="20"/>
          <w:rtl/>
        </w:rPr>
        <w:t xml:space="preserve"> [וראה במה שהובא בשם מו"ר רבי דוד כהן, ראש ישיבת חברון, בספר שיח דוד (12)]</w:t>
      </w:r>
      <w:r w:rsidRPr="00AE72C3">
        <w:rPr>
          <w:rFonts w:cs="David" w:hint="cs"/>
          <w:rtl/>
        </w:rPr>
        <w:t>.</w:t>
      </w:r>
    </w:p>
    <w:p w:rsidR="00995DEE" w:rsidRPr="00F356B5" w:rsidRDefault="00995DEE" w:rsidP="00995DEE">
      <w:pPr>
        <w:autoSpaceDE w:val="0"/>
        <w:autoSpaceDN w:val="0"/>
        <w:adjustRightInd w:val="0"/>
        <w:jc w:val="both"/>
        <w:rPr>
          <w:rFonts w:cs="David" w:hint="cs"/>
          <w:b/>
          <w:bCs/>
          <w:rtl/>
        </w:rPr>
      </w:pPr>
    </w:p>
    <w:p w:rsidR="00995DEE" w:rsidRPr="009C1860" w:rsidRDefault="00995DEE" w:rsidP="00995DEE">
      <w:pPr>
        <w:autoSpaceDE w:val="0"/>
        <w:autoSpaceDN w:val="0"/>
        <w:adjustRightInd w:val="0"/>
        <w:spacing w:line="360" w:lineRule="auto"/>
        <w:jc w:val="both"/>
        <w:rPr>
          <w:rFonts w:cs="David"/>
          <w:b/>
          <w:bCs/>
        </w:rPr>
      </w:pPr>
      <w:r w:rsidRPr="009C1860">
        <w:rPr>
          <w:rFonts w:cs="David" w:hint="cs"/>
          <w:b/>
          <w:bCs/>
          <w:rtl/>
        </w:rPr>
        <w:t xml:space="preserve">ההכרה בערך "כבוד התורה" כבסיס לקבלת התורה ומסירתה </w:t>
      </w:r>
    </w:p>
    <w:p w:rsidR="00995DEE" w:rsidRPr="00AE72C3" w:rsidRDefault="00995DEE" w:rsidP="00995DEE">
      <w:pPr>
        <w:autoSpaceDE w:val="0"/>
        <w:autoSpaceDN w:val="0"/>
        <w:adjustRightInd w:val="0"/>
        <w:spacing w:line="360" w:lineRule="auto"/>
        <w:jc w:val="both"/>
        <w:rPr>
          <w:rFonts w:cs="David"/>
          <w:b/>
          <w:bCs/>
        </w:rPr>
      </w:pPr>
      <w:r>
        <w:rPr>
          <w:rFonts w:cs="David" w:hint="cs"/>
          <w:b/>
          <w:bCs/>
          <w:rtl/>
        </w:rPr>
        <w:t>ו</w:t>
      </w:r>
      <w:r w:rsidRPr="00AE72C3">
        <w:rPr>
          <w:rFonts w:cs="David" w:hint="cs"/>
          <w:b/>
          <w:bCs/>
          <w:rtl/>
        </w:rPr>
        <w:t xml:space="preserve">. </w:t>
      </w:r>
      <w:r w:rsidRPr="00F356B5">
        <w:rPr>
          <w:rFonts w:cs="David" w:hint="cs"/>
          <w:rtl/>
        </w:rPr>
        <w:t xml:space="preserve">להשמת היריעה הביא מו"ר הגרש"ז ברוידא, בספרו שם דרך (10)-(11) </w:t>
      </w:r>
      <w:r>
        <w:rPr>
          <w:rFonts w:cs="David" w:hint="cs"/>
          <w:rtl/>
        </w:rPr>
        <w:t xml:space="preserve">מדברי הרמב"ן בפרשת בשלח, שבמדבר סיני נבראו </w:t>
      </w:r>
      <w:r w:rsidRPr="00AE72C3">
        <w:rPr>
          <w:rFonts w:cs="David"/>
          <w:rtl/>
        </w:rPr>
        <w:t>י"ב עינות המים ו</w:t>
      </w:r>
      <w:r w:rsidRPr="00AE72C3">
        <w:rPr>
          <w:rFonts w:cs="David" w:hint="cs"/>
          <w:rtl/>
        </w:rPr>
        <w:t>שבעים</w:t>
      </w:r>
      <w:r w:rsidRPr="00AE72C3">
        <w:rPr>
          <w:rFonts w:cs="David"/>
          <w:rtl/>
        </w:rPr>
        <w:t xml:space="preserve"> התמרים </w:t>
      </w:r>
      <w:r w:rsidRPr="00F356B5">
        <w:rPr>
          <w:rFonts w:cs="David"/>
          <w:b/>
          <w:bCs/>
          <w:rtl/>
        </w:rPr>
        <w:t>כבר מששת ימי בראשית</w:t>
      </w:r>
      <w:r w:rsidRPr="00AE72C3">
        <w:rPr>
          <w:rFonts w:cs="David" w:hint="cs"/>
          <w:rtl/>
        </w:rPr>
        <w:t xml:space="preserve">, </w:t>
      </w:r>
      <w:r>
        <w:rPr>
          <w:rFonts w:cs="David" w:hint="cs"/>
          <w:rtl/>
        </w:rPr>
        <w:t xml:space="preserve">בכדי </w:t>
      </w:r>
      <w:r w:rsidRPr="00AE72C3">
        <w:rPr>
          <w:rFonts w:cs="David"/>
          <w:rtl/>
        </w:rPr>
        <w:t>להשריש בבני ישראל את הנהגת הכבוד והחשיבות שיש לנהוג בתורה ובזקנים מוסרי התורה</w:t>
      </w:r>
      <w:r w:rsidRPr="00AE72C3">
        <w:rPr>
          <w:rFonts w:cs="David" w:hint="cs"/>
          <w:rtl/>
        </w:rPr>
        <w:t>. משום שה</w:t>
      </w:r>
      <w:r w:rsidRPr="00AE72C3">
        <w:rPr>
          <w:rFonts w:cs="David"/>
          <w:rtl/>
        </w:rPr>
        <w:t>נהגת הכבוד</w:t>
      </w:r>
      <w:r w:rsidRPr="00AE72C3">
        <w:rPr>
          <w:rFonts w:cs="David" w:hint="cs"/>
          <w:rtl/>
        </w:rPr>
        <w:t xml:space="preserve"> לתורה ול</w:t>
      </w:r>
      <w:r w:rsidRPr="00AE72C3">
        <w:rPr>
          <w:rFonts w:cs="David"/>
          <w:rtl/>
        </w:rPr>
        <w:t>תלמידי החכמים מעתיקי השמוע</w:t>
      </w:r>
      <w:r w:rsidRPr="00AE72C3">
        <w:rPr>
          <w:rFonts w:cs="David" w:hint="cs"/>
          <w:rtl/>
        </w:rPr>
        <w:t xml:space="preserve">ה, היא אחת </w:t>
      </w:r>
      <w:r w:rsidRPr="00AE72C3">
        <w:rPr>
          <w:rFonts w:cs="David"/>
          <w:rtl/>
        </w:rPr>
        <w:t>מיסודות קבלת התורה</w:t>
      </w:r>
      <w:r w:rsidRPr="00AE72C3">
        <w:rPr>
          <w:rFonts w:cs="David" w:hint="cs"/>
          <w:rtl/>
        </w:rPr>
        <w:t xml:space="preserve">. </w:t>
      </w:r>
      <w:r w:rsidRPr="00AE72C3">
        <w:rPr>
          <w:rFonts w:cs="David"/>
          <w:rtl/>
        </w:rPr>
        <w:t>ולכן ההכנה לקבלת התורה היתה בהשרשת יחס הכבוד לזקנים ע</w:t>
      </w:r>
      <w:r w:rsidRPr="00AE72C3">
        <w:rPr>
          <w:rFonts w:cs="David" w:hint="cs"/>
          <w:rtl/>
        </w:rPr>
        <w:t xml:space="preserve">ל ידי </w:t>
      </w:r>
      <w:r w:rsidRPr="00AE72C3">
        <w:rPr>
          <w:rFonts w:cs="David"/>
          <w:rtl/>
        </w:rPr>
        <w:t>בריאת שבעים התמרים באילים</w:t>
      </w:r>
      <w:r w:rsidRPr="00AE72C3">
        <w:rPr>
          <w:rFonts w:cs="David" w:hint="cs"/>
          <w:rtl/>
        </w:rPr>
        <w:t xml:space="preserve"> </w:t>
      </w:r>
      <w:r w:rsidRPr="00AE72C3">
        <w:rPr>
          <w:rFonts w:cs="David" w:hint="cs"/>
          <w:b/>
          <w:bCs/>
          <w:rtl/>
        </w:rPr>
        <w:t>ע</w:t>
      </w:r>
      <w:r w:rsidRPr="00AE72C3">
        <w:rPr>
          <w:rFonts w:cs="David"/>
          <w:b/>
          <w:bCs/>
          <w:rtl/>
        </w:rPr>
        <w:t>וד מששת ימי בראשי</w:t>
      </w:r>
      <w:r w:rsidRPr="00AE72C3">
        <w:rPr>
          <w:rFonts w:cs="David" w:hint="cs"/>
          <w:b/>
          <w:bCs/>
          <w:rtl/>
        </w:rPr>
        <w:t xml:space="preserve">ת. </w:t>
      </w:r>
      <w:r w:rsidRPr="00AE72C3">
        <w:rPr>
          <w:rFonts w:cs="David" w:hint="cs"/>
          <w:rtl/>
        </w:rPr>
        <w:t>ו</w:t>
      </w:r>
      <w:r w:rsidRPr="00AE72C3">
        <w:rPr>
          <w:rFonts w:cs="David"/>
          <w:rtl/>
        </w:rPr>
        <w:t xml:space="preserve">חזר והאריך הכתוב בפרשת מסעי לספר באופן מיוחד שבאילים היו י"ב עינות מים וע' תמרים, ואף שביתר המסעות לא האריכה התורה מהקורה אותם בהם, כדי לחזור ולשנן פרשה זו של הנהגת </w:t>
      </w:r>
      <w:r w:rsidRPr="009B72B6">
        <w:rPr>
          <w:rFonts w:cs="David"/>
          <w:b/>
          <w:bCs/>
          <w:rtl/>
        </w:rPr>
        <w:t>הכבוד לתורה</w:t>
      </w:r>
      <w:r w:rsidRPr="00AE72C3">
        <w:rPr>
          <w:rFonts w:cs="David"/>
          <w:rtl/>
        </w:rPr>
        <w:t xml:space="preserve"> ולזקנים, </w:t>
      </w:r>
      <w:r w:rsidRPr="00AE72C3">
        <w:rPr>
          <w:rFonts w:cs="David" w:hint="cs"/>
          <w:b/>
          <w:bCs/>
          <w:rtl/>
        </w:rPr>
        <w:t>ש</w:t>
      </w:r>
      <w:r w:rsidRPr="00AE72C3">
        <w:rPr>
          <w:rFonts w:cs="David"/>
          <w:b/>
          <w:bCs/>
          <w:rtl/>
        </w:rPr>
        <w:t>הוא יסוד קבלת התורה וקיומה</w:t>
      </w:r>
      <w:r w:rsidRPr="00AE72C3">
        <w:rPr>
          <w:rFonts w:cs="David" w:hint="cs"/>
          <w:b/>
          <w:bCs/>
          <w:rtl/>
        </w:rPr>
        <w:t>.</w:t>
      </w:r>
    </w:p>
    <w:p w:rsidR="00995DEE" w:rsidRPr="00AE72C3" w:rsidRDefault="00995DEE" w:rsidP="00995DEE">
      <w:pPr>
        <w:autoSpaceDE w:val="0"/>
        <w:autoSpaceDN w:val="0"/>
        <w:adjustRightInd w:val="0"/>
        <w:spacing w:line="360" w:lineRule="auto"/>
        <w:jc w:val="both"/>
        <w:rPr>
          <w:rFonts w:cs="David" w:hint="cs"/>
          <w:rtl/>
        </w:rPr>
      </w:pPr>
      <w:r>
        <w:rPr>
          <w:rFonts w:cs="David" w:hint="cs"/>
          <w:rtl/>
        </w:rPr>
        <w:t>ו</w:t>
      </w:r>
      <w:r w:rsidRPr="00AE72C3">
        <w:rPr>
          <w:rFonts w:cs="David" w:hint="cs"/>
          <w:rtl/>
        </w:rPr>
        <w:t xml:space="preserve">מעתה מיושב היטב כיצד ימי הספירה מוגדרים מחד גיסא כ"חול המועד", ומאידך כ"ימי דין". </w:t>
      </w:r>
    </w:p>
    <w:p w:rsidR="00995DEE" w:rsidRPr="00AE72C3" w:rsidRDefault="00995DEE" w:rsidP="00995DEE">
      <w:pPr>
        <w:autoSpaceDE w:val="0"/>
        <w:autoSpaceDN w:val="0"/>
        <w:adjustRightInd w:val="0"/>
        <w:spacing w:line="360" w:lineRule="auto"/>
        <w:jc w:val="both"/>
        <w:rPr>
          <w:rFonts w:cs="David"/>
        </w:rPr>
      </w:pPr>
      <w:r w:rsidRPr="00AE72C3">
        <w:rPr>
          <w:rFonts w:cs="David" w:hint="cs"/>
          <w:rtl/>
        </w:rPr>
        <w:t xml:space="preserve">ימי הספירה הם אכן "חול המועד" בהיותם </w:t>
      </w:r>
      <w:r w:rsidRPr="00AE72C3">
        <w:rPr>
          <w:rFonts w:cs="David" w:hint="cs"/>
          <w:b/>
          <w:bCs/>
          <w:rtl/>
        </w:rPr>
        <w:t>הכנה לקבלת התורה</w:t>
      </w:r>
      <w:r w:rsidRPr="00AE72C3">
        <w:rPr>
          <w:rFonts w:cs="David" w:hint="cs"/>
          <w:rtl/>
        </w:rPr>
        <w:t xml:space="preserve">, וכפי שנתבאר בדברי ספר החינוך, שבימים אלו אנו מצפים לקבלת התורה. ולכן בתקופה זו יש להיזהר במיוחד </w:t>
      </w:r>
      <w:r w:rsidRPr="00AE72C3">
        <w:rPr>
          <w:rFonts w:cs="David" w:hint="cs"/>
          <w:b/>
          <w:bCs/>
          <w:rtl/>
        </w:rPr>
        <w:t>בכבוד התורה</w:t>
      </w:r>
      <w:r w:rsidRPr="00AE72C3">
        <w:rPr>
          <w:rFonts w:cs="David" w:hint="cs"/>
          <w:rtl/>
        </w:rPr>
        <w:t xml:space="preserve"> שהוא הבסיס לקבלת התורה. ואדרבה, זו הסיבה שדווקא  בימים אלו מתוחה מידת הדין על הנהגה בלתי זהירה בכבוד התורה.</w:t>
      </w:r>
    </w:p>
    <w:p w:rsidR="00995DEE" w:rsidRPr="00AE72C3" w:rsidRDefault="00995DEE" w:rsidP="00995DEE">
      <w:pPr>
        <w:autoSpaceDE w:val="0"/>
        <w:autoSpaceDN w:val="0"/>
        <w:adjustRightInd w:val="0"/>
        <w:spacing w:line="360" w:lineRule="auto"/>
        <w:jc w:val="both"/>
        <w:rPr>
          <w:rFonts w:cs="David" w:hint="cs"/>
          <w:u w:val="single"/>
          <w:rtl/>
        </w:rPr>
      </w:pPr>
      <w:r w:rsidRPr="00AE72C3">
        <w:rPr>
          <w:rFonts w:cs="David" w:hint="cs"/>
          <w:rtl/>
        </w:rPr>
        <w:t xml:space="preserve">וגם מוטעם מדוע התביעה על החסרון בהנהגת הכבוד לתורה היתה על </w:t>
      </w:r>
      <w:r w:rsidRPr="00AE72C3">
        <w:rPr>
          <w:rFonts w:cs="David" w:hint="cs"/>
          <w:b/>
          <w:bCs/>
          <w:rtl/>
        </w:rPr>
        <w:t xml:space="preserve">תלמידיו של רבי עקיבא </w:t>
      </w:r>
      <w:r w:rsidRPr="00AE72C3">
        <w:rPr>
          <w:rFonts w:cs="David" w:hint="cs"/>
          <w:rtl/>
        </w:rPr>
        <w:t>בדווקא, על פי דברי</w:t>
      </w:r>
      <w:r>
        <w:rPr>
          <w:rFonts w:cs="David" w:hint="cs"/>
          <w:rtl/>
        </w:rPr>
        <w:t xml:space="preserve"> הגמרא בפסחים (10) ש</w:t>
      </w:r>
      <w:r w:rsidRPr="00AE72C3">
        <w:rPr>
          <w:rFonts w:cs="David" w:hint="cs"/>
          <w:rtl/>
        </w:rPr>
        <w:t>רבי עקיבא הוא ה"מרא דשמעתתא" של "כבוד התורה"</w:t>
      </w:r>
      <w:r>
        <w:rPr>
          <w:rFonts w:cs="David" w:hint="cs"/>
          <w:rtl/>
        </w:rPr>
        <w:t>,</w:t>
      </w:r>
      <w:r w:rsidRPr="00AE72C3">
        <w:rPr>
          <w:rFonts w:cs="David" w:hint="cs"/>
          <w:rtl/>
        </w:rPr>
        <w:t xml:space="preserve"> בהיותו דורש את הכתוב "</w:t>
      </w:r>
      <w:r w:rsidRPr="00AE72C3">
        <w:rPr>
          <w:rFonts w:cs="David"/>
          <w:rtl/>
        </w:rPr>
        <w:t>את ה' אל</w:t>
      </w:r>
      <w:r w:rsidRPr="00AE72C3">
        <w:rPr>
          <w:rFonts w:cs="David" w:hint="cs"/>
          <w:rtl/>
        </w:rPr>
        <w:t>ק</w:t>
      </w:r>
      <w:r w:rsidRPr="00AE72C3">
        <w:rPr>
          <w:rFonts w:cs="David"/>
          <w:rtl/>
        </w:rPr>
        <w:t>יך תירא</w:t>
      </w:r>
      <w:r w:rsidRPr="00AE72C3">
        <w:rPr>
          <w:rFonts w:cs="David" w:hint="cs"/>
          <w:rtl/>
        </w:rPr>
        <w:t xml:space="preserve">" שבא לרבות </w:t>
      </w:r>
      <w:r w:rsidRPr="00AE72C3">
        <w:rPr>
          <w:rFonts w:cs="David"/>
          <w:b/>
          <w:bCs/>
          <w:rtl/>
        </w:rPr>
        <w:t>תלמידי חכ</w:t>
      </w:r>
      <w:r w:rsidRPr="00AE72C3">
        <w:rPr>
          <w:rFonts w:cs="David" w:hint="cs"/>
          <w:b/>
          <w:bCs/>
          <w:rtl/>
        </w:rPr>
        <w:t>מים</w:t>
      </w:r>
      <w:r w:rsidRPr="00AE72C3">
        <w:rPr>
          <w:rFonts w:cs="David" w:hint="cs"/>
          <w:rtl/>
        </w:rPr>
        <w:t>, והיינו שיש לכבדם מפני ש"</w:t>
      </w:r>
      <w:r w:rsidRPr="00AE72C3">
        <w:rPr>
          <w:rFonts w:cs="David"/>
          <w:rtl/>
        </w:rPr>
        <w:t xml:space="preserve">מורא רבך כמורא </w:t>
      </w:r>
      <w:r w:rsidRPr="00AE72C3">
        <w:rPr>
          <w:rFonts w:cs="David"/>
          <w:rtl/>
        </w:rPr>
        <w:lastRenderedPageBreak/>
        <w:t>שמים</w:t>
      </w:r>
      <w:r w:rsidRPr="00AE72C3">
        <w:rPr>
          <w:rFonts w:cs="David" w:hint="cs"/>
          <w:rtl/>
        </w:rPr>
        <w:t>".</w:t>
      </w:r>
      <w:r>
        <w:rPr>
          <w:rFonts w:cs="David" w:hint="cs"/>
          <w:rtl/>
        </w:rPr>
        <w:t xml:space="preserve"> ועוד זאת, </w:t>
      </w:r>
      <w:r w:rsidRPr="00AE72C3">
        <w:rPr>
          <w:rFonts w:cs="David" w:hint="cs"/>
          <w:rtl/>
        </w:rPr>
        <w:t>חז"ל מסרו לנו</w:t>
      </w:r>
      <w:r w:rsidRPr="00AE72C3">
        <w:rPr>
          <w:rFonts w:cs="David" w:hint="cs"/>
          <w:b/>
          <w:bCs/>
          <w:rtl/>
        </w:rPr>
        <w:t xml:space="preserve"> </w:t>
      </w:r>
      <w:r w:rsidRPr="00AE72C3">
        <w:rPr>
          <w:rFonts w:cs="David" w:hint="cs"/>
          <w:rtl/>
        </w:rPr>
        <w:t>דוגמא אחרת, מאלפת מאין כמוה, כמה מושרש היה ערך "כבוד התורה" בהשקפתו של רבי עקיבא</w:t>
      </w:r>
      <w:r>
        <w:rPr>
          <w:rFonts w:cs="David" w:hint="cs"/>
          <w:rtl/>
        </w:rPr>
        <w:t xml:space="preserve"> בדבריהם במסכת מועד קטן (10) ובמסכת שמחות (10) בדבר מופלא ונשגב מהבנת והשגת אנוש: </w:t>
      </w:r>
      <w:r w:rsidRPr="00AE72C3">
        <w:rPr>
          <w:rFonts w:cs="David" w:hint="cs"/>
          <w:rtl/>
        </w:rPr>
        <w:t xml:space="preserve">נחמת רבי עקיבא מאסונו הנורא היתה, שנתרבה </w:t>
      </w:r>
      <w:r w:rsidRPr="00AE72C3">
        <w:rPr>
          <w:rFonts w:cs="David" w:hint="cs"/>
          <w:b/>
          <w:bCs/>
          <w:rtl/>
        </w:rPr>
        <w:t>כבוד התורה</w:t>
      </w:r>
      <w:r w:rsidRPr="00AE72C3">
        <w:rPr>
          <w:rFonts w:cs="David" w:hint="cs"/>
          <w:rtl/>
        </w:rPr>
        <w:t xml:space="preserve"> ונתקדש שם שמים כשבאו הכל להשתתף בצערו.</w:t>
      </w:r>
    </w:p>
    <w:p w:rsidR="00995DEE" w:rsidRPr="00AE72C3" w:rsidRDefault="00995DEE" w:rsidP="00995DEE">
      <w:pPr>
        <w:autoSpaceDE w:val="0"/>
        <w:autoSpaceDN w:val="0"/>
        <w:adjustRightInd w:val="0"/>
        <w:spacing w:line="360" w:lineRule="auto"/>
        <w:jc w:val="both"/>
        <w:rPr>
          <w:rFonts w:cs="David" w:hint="cs"/>
          <w:rtl/>
        </w:rPr>
      </w:pPr>
      <w:r w:rsidRPr="00AE72C3">
        <w:rPr>
          <w:rFonts w:cs="David" w:hint="cs"/>
          <w:rtl/>
        </w:rPr>
        <w:t xml:space="preserve">ומעתה יובן שנתבעו תלמידיו על שלא נהגו בכבוד התורה זה בזה, כי זהו </w:t>
      </w:r>
      <w:r w:rsidRPr="00AE72C3">
        <w:rPr>
          <w:rFonts w:cs="David" w:hint="cs"/>
          <w:b/>
          <w:bCs/>
          <w:rtl/>
        </w:rPr>
        <w:t>ההיפך מתורת רבם</w:t>
      </w:r>
      <w:r w:rsidRPr="00AE72C3">
        <w:rPr>
          <w:rFonts w:cs="David" w:hint="cs"/>
          <w:rtl/>
        </w:rPr>
        <w:t xml:space="preserve"> שדבק בערך הנחלת "כבוד התורה".</w:t>
      </w:r>
    </w:p>
    <w:p w:rsidR="00995DEE" w:rsidRPr="00E40F52" w:rsidRDefault="00995DEE" w:rsidP="00995DEE">
      <w:pPr>
        <w:tabs>
          <w:tab w:val="left" w:pos="1152"/>
          <w:tab w:val="left" w:pos="2304"/>
          <w:tab w:val="left" w:pos="3456"/>
          <w:tab w:val="left" w:pos="4608"/>
          <w:tab w:val="left" w:pos="5760"/>
          <w:tab w:val="left" w:pos="6912"/>
          <w:tab w:val="left" w:pos="8063"/>
          <w:tab w:val="left" w:pos="9216"/>
          <w:tab w:val="left" w:pos="10368"/>
        </w:tabs>
        <w:spacing w:line="360" w:lineRule="auto"/>
        <w:jc w:val="center"/>
        <w:rPr>
          <w:rFonts w:cs="David" w:hint="cs"/>
          <w:b/>
          <w:bCs/>
          <w:sz w:val="20"/>
          <w:szCs w:val="20"/>
          <w:rtl/>
        </w:rPr>
      </w:pPr>
      <w:r w:rsidRPr="00E40F52">
        <w:rPr>
          <w:rFonts w:cs="Narkisim" w:hint="cs"/>
          <w:sz w:val="16"/>
          <w:szCs w:val="16"/>
          <w:rtl/>
        </w:rPr>
        <w:t>•  •  •</w:t>
      </w:r>
    </w:p>
    <w:p w:rsidR="00995DEE" w:rsidRDefault="00995DEE" w:rsidP="00995DEE">
      <w:pPr>
        <w:autoSpaceDE w:val="0"/>
        <w:autoSpaceDN w:val="0"/>
        <w:adjustRightInd w:val="0"/>
        <w:spacing w:line="360" w:lineRule="auto"/>
        <w:jc w:val="both"/>
        <w:rPr>
          <w:rFonts w:cs="David" w:hint="cs"/>
          <w:rtl/>
        </w:rPr>
      </w:pPr>
      <w:r w:rsidRPr="00AE72C3">
        <w:rPr>
          <w:rFonts w:cs="David" w:hint="cs"/>
          <w:rtl/>
        </w:rPr>
        <w:t>ימי "חול המועד" בין פסח ועצרת, טומנים בחובם סגולה מופלאה לרכוש את קנייני התורה.</w:t>
      </w:r>
      <w:r>
        <w:rPr>
          <w:rFonts w:cs="David" w:hint="cs"/>
          <w:rtl/>
        </w:rPr>
        <w:t xml:space="preserve"> </w:t>
      </w:r>
    </w:p>
    <w:p w:rsidR="00995DEE" w:rsidRPr="00AE72C3" w:rsidRDefault="00995DEE" w:rsidP="00995DEE">
      <w:pPr>
        <w:autoSpaceDE w:val="0"/>
        <w:autoSpaceDN w:val="0"/>
        <w:adjustRightInd w:val="0"/>
        <w:spacing w:line="360" w:lineRule="auto"/>
        <w:jc w:val="both"/>
        <w:rPr>
          <w:rFonts w:cs="David" w:hint="cs"/>
          <w:rtl/>
        </w:rPr>
      </w:pPr>
      <w:r w:rsidRPr="00AE72C3">
        <w:rPr>
          <w:rFonts w:cs="David" w:hint="cs"/>
          <w:rtl/>
        </w:rPr>
        <w:t>וכשם שבני ישראל הכינו עצמם בזמן ההוא לקבלת התורה, כן לדורות, אנו מתכוננים בימים אלו לקראת קבלת התורה בהתחזקות בקנייני התורה, אשר אחד מיסודות קניינה הוא ההכרה בכבוד התורה ולומדיה.</w:t>
      </w:r>
    </w:p>
    <w:p w:rsidR="00995DEE" w:rsidRPr="003430BA" w:rsidRDefault="00995DEE" w:rsidP="00995DEE">
      <w:pPr>
        <w:pStyle w:val="1"/>
        <w:spacing w:line="360" w:lineRule="auto"/>
        <w:rPr>
          <w:sz w:val="44"/>
          <w:szCs w:val="44"/>
          <w:rtl/>
        </w:rPr>
      </w:pPr>
      <w:r>
        <w:rPr>
          <w:rFonts w:ascii="David" w:hAnsi="David"/>
          <w:sz w:val="22"/>
          <w:szCs w:val="22"/>
          <w:rtl/>
        </w:rPr>
        <w:br w:type="page"/>
      </w:r>
      <w:r w:rsidRPr="003430BA">
        <w:rPr>
          <w:rFonts w:hint="cs"/>
          <w:sz w:val="44"/>
          <w:szCs w:val="44"/>
          <w:rtl/>
        </w:rPr>
        <w:lastRenderedPageBreak/>
        <w:t>קריאת התורה</w:t>
      </w:r>
    </w:p>
    <w:p w:rsidR="00995DEE" w:rsidRDefault="00995DEE" w:rsidP="00995DEE">
      <w:pPr>
        <w:pStyle w:val="1"/>
        <w:spacing w:line="360" w:lineRule="auto"/>
        <w:jc w:val="both"/>
        <w:rPr>
          <w:rFonts w:hint="cs"/>
          <w:b w:val="0"/>
          <w:bCs w:val="0"/>
          <w:sz w:val="22"/>
          <w:szCs w:val="22"/>
          <w:rtl/>
        </w:rPr>
      </w:pPr>
      <w:r w:rsidRPr="001A0BFB">
        <w:rPr>
          <w:rFonts w:hint="cs"/>
          <w:sz w:val="22"/>
          <w:szCs w:val="22"/>
          <w:rtl/>
        </w:rPr>
        <w:t xml:space="preserve">א. </w:t>
      </w:r>
      <w:r w:rsidRPr="001A0BFB">
        <w:rPr>
          <w:rFonts w:hint="cs"/>
          <w:b w:val="0"/>
          <w:bCs w:val="0"/>
          <w:sz w:val="22"/>
          <w:szCs w:val="22"/>
          <w:rtl/>
        </w:rPr>
        <w:t xml:space="preserve">במסכת בבא קמא (1) נתבאר סדר תקנת קריאת התורה </w:t>
      </w:r>
      <w:r w:rsidRPr="001A0BFB">
        <w:rPr>
          <w:rFonts w:hint="cs"/>
          <w:sz w:val="22"/>
          <w:szCs w:val="22"/>
          <w:rtl/>
        </w:rPr>
        <w:t>בשבת</w:t>
      </w:r>
      <w:r w:rsidRPr="001A0BFB">
        <w:rPr>
          <w:rFonts w:hint="cs"/>
          <w:b w:val="0"/>
          <w:bCs w:val="0"/>
          <w:sz w:val="22"/>
          <w:szCs w:val="22"/>
          <w:rtl/>
        </w:rPr>
        <w:t xml:space="preserve"> ו</w:t>
      </w:r>
      <w:r>
        <w:rPr>
          <w:rFonts w:hint="cs"/>
          <w:b w:val="0"/>
          <w:bCs w:val="0"/>
          <w:sz w:val="22"/>
          <w:szCs w:val="22"/>
          <w:rtl/>
        </w:rPr>
        <w:t xml:space="preserve">כן בימי </w:t>
      </w:r>
      <w:r w:rsidRPr="001A0BFB">
        <w:rPr>
          <w:rFonts w:hint="cs"/>
          <w:sz w:val="22"/>
          <w:szCs w:val="22"/>
          <w:rtl/>
        </w:rPr>
        <w:t>שני וחמישי בשחרית</w:t>
      </w:r>
      <w:r w:rsidRPr="001A0BFB">
        <w:rPr>
          <w:rFonts w:hint="cs"/>
          <w:b w:val="0"/>
          <w:bCs w:val="0"/>
          <w:sz w:val="22"/>
          <w:szCs w:val="22"/>
          <w:rtl/>
        </w:rPr>
        <w:t xml:space="preserve">, על ידי </w:t>
      </w:r>
      <w:r w:rsidRPr="001A0BFB">
        <w:rPr>
          <w:rFonts w:hint="cs"/>
          <w:sz w:val="22"/>
          <w:szCs w:val="22"/>
          <w:rtl/>
        </w:rPr>
        <w:t>משה רבנו</w:t>
      </w:r>
      <w:r w:rsidRPr="001A0BFB">
        <w:rPr>
          <w:rFonts w:hint="cs"/>
          <w:b w:val="0"/>
          <w:bCs w:val="0"/>
          <w:sz w:val="22"/>
          <w:szCs w:val="22"/>
          <w:rtl/>
        </w:rPr>
        <w:t xml:space="preserve">, ותקנת </w:t>
      </w:r>
      <w:r w:rsidRPr="001A0BFB">
        <w:rPr>
          <w:rFonts w:hint="cs"/>
          <w:sz w:val="22"/>
          <w:szCs w:val="22"/>
          <w:rtl/>
        </w:rPr>
        <w:t>עזרא</w:t>
      </w:r>
      <w:r w:rsidRPr="001A0BFB">
        <w:rPr>
          <w:rFonts w:hint="cs"/>
          <w:b w:val="0"/>
          <w:bCs w:val="0"/>
          <w:sz w:val="22"/>
          <w:szCs w:val="22"/>
          <w:rtl/>
        </w:rPr>
        <w:t xml:space="preserve"> לקרוא בתורה </w:t>
      </w:r>
      <w:r w:rsidRPr="001A0BFB">
        <w:rPr>
          <w:rFonts w:hint="cs"/>
          <w:sz w:val="22"/>
          <w:szCs w:val="22"/>
          <w:rtl/>
        </w:rPr>
        <w:t>במנחה בשבת,</w:t>
      </w:r>
      <w:r w:rsidRPr="001A0BFB">
        <w:rPr>
          <w:rFonts w:hint="cs"/>
          <w:b w:val="0"/>
          <w:bCs w:val="0"/>
          <w:sz w:val="22"/>
          <w:szCs w:val="22"/>
          <w:rtl/>
        </w:rPr>
        <w:t xml:space="preserve"> ולקרוא בשני וחמישי שלושה בני אדם, ולא פחות מכ"א פסוקים. וכפי שנפסק ברמב"ם (1) </w:t>
      </w:r>
      <w:r w:rsidRPr="002A3053">
        <w:rPr>
          <w:rFonts w:hint="cs"/>
          <w:b w:val="0"/>
          <w:bCs w:val="0"/>
          <w:sz w:val="22"/>
          <w:szCs w:val="22"/>
          <w:rtl/>
        </w:rPr>
        <w:t>"</w:t>
      </w:r>
      <w:r w:rsidRPr="002A3053">
        <w:rPr>
          <w:b w:val="0"/>
          <w:bCs w:val="0"/>
          <w:sz w:val="22"/>
          <w:szCs w:val="22"/>
          <w:rtl/>
        </w:rPr>
        <w:t xml:space="preserve">משה רבנו </w:t>
      </w:r>
      <w:r w:rsidRPr="001A0BFB">
        <w:rPr>
          <w:rFonts w:hint="cs"/>
          <w:b w:val="0"/>
          <w:bCs w:val="0"/>
          <w:szCs w:val="20"/>
          <w:rtl/>
        </w:rPr>
        <w:t xml:space="preserve">[עי"ש בכסף משנה] </w:t>
      </w:r>
      <w:r w:rsidRPr="002A3053">
        <w:rPr>
          <w:b w:val="0"/>
          <w:bCs w:val="0"/>
          <w:sz w:val="22"/>
          <w:szCs w:val="22"/>
          <w:rtl/>
        </w:rPr>
        <w:t>תיקן להם לישראל שיהו קורין בתורה ברבים בשבת ובשני וחמישי בשחרית</w:t>
      </w:r>
      <w:r>
        <w:rPr>
          <w:rFonts w:hint="cs"/>
          <w:b w:val="0"/>
          <w:bCs w:val="0"/>
          <w:sz w:val="22"/>
          <w:szCs w:val="22"/>
          <w:rtl/>
        </w:rPr>
        <w:t>,</w:t>
      </w:r>
      <w:r w:rsidRPr="002A3053">
        <w:rPr>
          <w:b w:val="0"/>
          <w:bCs w:val="0"/>
          <w:sz w:val="22"/>
          <w:szCs w:val="22"/>
          <w:rtl/>
        </w:rPr>
        <w:t xml:space="preserve"> כדי שלא ישהו שלושה ימים בלא </w:t>
      </w:r>
      <w:r w:rsidRPr="0049266E">
        <w:rPr>
          <w:sz w:val="22"/>
          <w:szCs w:val="22"/>
          <w:rtl/>
        </w:rPr>
        <w:t>שמיעת</w:t>
      </w:r>
      <w:r w:rsidRPr="002A3053">
        <w:rPr>
          <w:b w:val="0"/>
          <w:bCs w:val="0"/>
          <w:sz w:val="22"/>
          <w:szCs w:val="22"/>
          <w:rtl/>
        </w:rPr>
        <w:t xml:space="preserve"> תורה, ועזרא תיקן שיהו קורין כן במנחה בכל שבת משום יושבי קרנות, וגם הוא תיקן שיהיו קורין בשני ובחמישי שלושה בני אדם ולא יקראו פחות מעשרה פסוקים".</w:t>
      </w:r>
      <w:r>
        <w:rPr>
          <w:rFonts w:hint="cs"/>
          <w:b w:val="0"/>
          <w:bCs w:val="0"/>
          <w:sz w:val="22"/>
          <w:szCs w:val="22"/>
          <w:rtl/>
        </w:rPr>
        <w:t xml:space="preserve"> </w:t>
      </w:r>
    </w:p>
    <w:p w:rsidR="00995DEE" w:rsidRDefault="00995DEE" w:rsidP="00995DEE">
      <w:pPr>
        <w:pStyle w:val="1"/>
        <w:spacing w:line="360" w:lineRule="auto"/>
        <w:jc w:val="both"/>
        <w:rPr>
          <w:rFonts w:hint="cs"/>
          <w:b w:val="0"/>
          <w:bCs w:val="0"/>
          <w:sz w:val="22"/>
          <w:szCs w:val="22"/>
          <w:rtl/>
        </w:rPr>
      </w:pPr>
      <w:r>
        <w:rPr>
          <w:rFonts w:hint="cs"/>
          <w:b w:val="0"/>
          <w:bCs w:val="0"/>
          <w:sz w:val="22"/>
          <w:szCs w:val="22"/>
          <w:rtl/>
        </w:rPr>
        <w:t xml:space="preserve">קריאת התורה היא כמובן </w:t>
      </w:r>
      <w:r w:rsidRPr="001A0BFB">
        <w:rPr>
          <w:rFonts w:hint="cs"/>
          <w:sz w:val="22"/>
          <w:szCs w:val="22"/>
          <w:rtl/>
        </w:rPr>
        <w:t>בציבור</w:t>
      </w:r>
      <w:r>
        <w:rPr>
          <w:rFonts w:hint="cs"/>
          <w:b w:val="0"/>
          <w:bCs w:val="0"/>
          <w:sz w:val="22"/>
          <w:szCs w:val="22"/>
          <w:rtl/>
        </w:rPr>
        <w:t xml:space="preserve"> של עשרה, כמפורש בדברי המשנה במסכת מגילה</w:t>
      </w:r>
      <w:r w:rsidRPr="001A0BFB">
        <w:rPr>
          <w:rFonts w:hint="cs"/>
          <w:b w:val="0"/>
          <w:bCs w:val="0"/>
          <w:szCs w:val="20"/>
          <w:rtl/>
        </w:rPr>
        <w:t xml:space="preserve"> (2) פ"ג מ"ג) </w:t>
      </w:r>
      <w:r>
        <w:rPr>
          <w:rFonts w:hint="cs"/>
          <w:b w:val="0"/>
          <w:bCs w:val="0"/>
          <w:sz w:val="22"/>
          <w:szCs w:val="22"/>
          <w:rtl/>
        </w:rPr>
        <w:t xml:space="preserve">אשר מנתה את קריאת התורה בכלל הדברים שאינם נעשים בפחות מעשרה. וכן נפסק בשו"ע </w:t>
      </w:r>
      <w:r w:rsidRPr="001A0BFB">
        <w:rPr>
          <w:rFonts w:hint="cs"/>
          <w:b w:val="0"/>
          <w:bCs w:val="0"/>
          <w:szCs w:val="20"/>
          <w:rtl/>
        </w:rPr>
        <w:t xml:space="preserve">(2) או"ח סימן קמג סע' א) </w:t>
      </w:r>
      <w:r w:rsidRPr="002A3053">
        <w:rPr>
          <w:rFonts w:hint="cs"/>
          <w:b w:val="0"/>
          <w:bCs w:val="0"/>
          <w:sz w:val="22"/>
          <w:szCs w:val="22"/>
          <w:rtl/>
        </w:rPr>
        <w:t>"אין קורין בתורה בפחות מעשרה גדולים בני חורין</w:t>
      </w:r>
      <w:r>
        <w:rPr>
          <w:rFonts w:hint="cs"/>
          <w:b w:val="0"/>
          <w:bCs w:val="0"/>
          <w:sz w:val="22"/>
          <w:szCs w:val="22"/>
          <w:rtl/>
        </w:rPr>
        <w:t>".</w:t>
      </w:r>
    </w:p>
    <w:p w:rsidR="00995DEE" w:rsidRPr="001A0BFB" w:rsidRDefault="00995DEE" w:rsidP="00995DEE">
      <w:pPr>
        <w:pStyle w:val="1"/>
        <w:spacing w:line="360" w:lineRule="auto"/>
        <w:jc w:val="both"/>
        <w:rPr>
          <w:sz w:val="22"/>
          <w:szCs w:val="22"/>
          <w:rtl/>
        </w:rPr>
      </w:pPr>
      <w:r w:rsidRPr="001A0BFB">
        <w:rPr>
          <w:rFonts w:hint="cs"/>
          <w:sz w:val="22"/>
          <w:szCs w:val="22"/>
          <w:rtl/>
        </w:rPr>
        <w:t xml:space="preserve">ב. </w:t>
      </w:r>
      <w:r w:rsidRPr="001A0BFB">
        <w:rPr>
          <w:sz w:val="22"/>
          <w:szCs w:val="22"/>
          <w:rtl/>
        </w:rPr>
        <w:t>חובת יחיד או חובת ציבור</w:t>
      </w:r>
    </w:p>
    <w:p w:rsidR="00995DEE" w:rsidRPr="00EC7994" w:rsidRDefault="00995DEE" w:rsidP="00995DEE">
      <w:pPr>
        <w:keepNext/>
        <w:spacing w:line="360" w:lineRule="auto"/>
        <w:outlineLvl w:val="0"/>
        <w:rPr>
          <w:rFonts w:hint="cs"/>
          <w:sz w:val="22"/>
          <w:szCs w:val="22"/>
          <w:rtl/>
        </w:rPr>
      </w:pPr>
      <w:r w:rsidRPr="002A3053">
        <w:rPr>
          <w:rFonts w:hint="cs"/>
          <w:sz w:val="22"/>
          <w:szCs w:val="22"/>
          <w:rtl/>
        </w:rPr>
        <w:t>ביסוד גדר קריאת התורה</w:t>
      </w:r>
      <w:r>
        <w:rPr>
          <w:rFonts w:hint="cs"/>
          <w:sz w:val="22"/>
          <w:szCs w:val="22"/>
          <w:rtl/>
        </w:rPr>
        <w:t xml:space="preserve">, הביא </w:t>
      </w:r>
      <w:r w:rsidRPr="002A3053">
        <w:rPr>
          <w:rFonts w:hint="cs"/>
          <w:sz w:val="22"/>
          <w:szCs w:val="22"/>
          <w:rtl/>
        </w:rPr>
        <w:t xml:space="preserve"> רבי </w:t>
      </w:r>
      <w:r w:rsidRPr="002A3053">
        <w:rPr>
          <w:sz w:val="22"/>
          <w:szCs w:val="22"/>
          <w:rtl/>
        </w:rPr>
        <w:t xml:space="preserve">ברוך בער </w:t>
      </w:r>
      <w:r>
        <w:rPr>
          <w:rFonts w:hint="cs"/>
          <w:sz w:val="22"/>
          <w:szCs w:val="22"/>
          <w:rtl/>
        </w:rPr>
        <w:t xml:space="preserve">ליבוביץ </w:t>
      </w:r>
      <w:r w:rsidRPr="00EC7994">
        <w:rPr>
          <w:rFonts w:hint="cs"/>
          <w:szCs w:val="20"/>
          <w:rtl/>
        </w:rPr>
        <w:t xml:space="preserve">[ראש ישיבת קמניץ] </w:t>
      </w:r>
      <w:r w:rsidRPr="002A3053">
        <w:rPr>
          <w:sz w:val="22"/>
          <w:szCs w:val="22"/>
          <w:rtl/>
        </w:rPr>
        <w:t>ב</w:t>
      </w:r>
      <w:r>
        <w:rPr>
          <w:rFonts w:hint="cs"/>
          <w:sz w:val="22"/>
          <w:szCs w:val="22"/>
          <w:rtl/>
        </w:rPr>
        <w:t xml:space="preserve">ספרו </w:t>
      </w:r>
      <w:r w:rsidRPr="002A3053">
        <w:rPr>
          <w:sz w:val="22"/>
          <w:szCs w:val="22"/>
          <w:rtl/>
        </w:rPr>
        <w:t xml:space="preserve">ברכת שמואל </w:t>
      </w:r>
      <w:r>
        <w:rPr>
          <w:rFonts w:hint="cs"/>
          <w:sz w:val="22"/>
          <w:szCs w:val="22"/>
          <w:rtl/>
        </w:rPr>
        <w:t xml:space="preserve">(4) את חקירת </w:t>
      </w:r>
      <w:r w:rsidRPr="002A3053">
        <w:rPr>
          <w:rFonts w:hint="cs"/>
          <w:sz w:val="22"/>
          <w:szCs w:val="22"/>
          <w:rtl/>
        </w:rPr>
        <w:t xml:space="preserve">הגר"ח מבריסק, האם </w:t>
      </w:r>
      <w:r>
        <w:rPr>
          <w:rFonts w:hint="cs"/>
          <w:sz w:val="22"/>
          <w:szCs w:val="22"/>
          <w:rtl/>
        </w:rPr>
        <w:t xml:space="preserve">גדר קריאת התורה הוא </w:t>
      </w:r>
      <w:r w:rsidRPr="002A3053">
        <w:rPr>
          <w:rFonts w:hint="cs"/>
          <w:sz w:val="22"/>
          <w:szCs w:val="22"/>
          <w:rtl/>
        </w:rPr>
        <w:t xml:space="preserve">חובת </w:t>
      </w:r>
      <w:r w:rsidRPr="002A3053">
        <w:rPr>
          <w:rFonts w:hint="cs"/>
          <w:b/>
          <w:bCs/>
          <w:sz w:val="22"/>
          <w:szCs w:val="22"/>
          <w:rtl/>
        </w:rPr>
        <w:t xml:space="preserve">הציבור </w:t>
      </w:r>
      <w:r w:rsidRPr="002A3053">
        <w:rPr>
          <w:rFonts w:hint="cs"/>
          <w:sz w:val="22"/>
          <w:szCs w:val="22"/>
          <w:rtl/>
        </w:rPr>
        <w:t xml:space="preserve">או חובת </w:t>
      </w:r>
      <w:r w:rsidRPr="002A3053">
        <w:rPr>
          <w:rFonts w:hint="cs"/>
          <w:b/>
          <w:bCs/>
          <w:sz w:val="22"/>
          <w:szCs w:val="22"/>
          <w:rtl/>
        </w:rPr>
        <w:t>היחיד</w:t>
      </w:r>
      <w:r>
        <w:rPr>
          <w:rFonts w:hint="cs"/>
          <w:b/>
          <w:bCs/>
          <w:sz w:val="22"/>
          <w:szCs w:val="22"/>
          <w:rtl/>
        </w:rPr>
        <w:t>.</w:t>
      </w:r>
      <w:r w:rsidRPr="002A3053">
        <w:rPr>
          <w:rFonts w:hint="cs"/>
          <w:sz w:val="22"/>
          <w:szCs w:val="22"/>
          <w:rtl/>
        </w:rPr>
        <w:t xml:space="preserve"> </w:t>
      </w:r>
      <w:r>
        <w:rPr>
          <w:rFonts w:hint="cs"/>
          <w:sz w:val="22"/>
          <w:szCs w:val="22"/>
          <w:rtl/>
        </w:rPr>
        <w:t xml:space="preserve">מחד גיסא יש לומר, כי החיוב חל רק על </w:t>
      </w:r>
      <w:r w:rsidRPr="00EC7994">
        <w:rPr>
          <w:rFonts w:hint="cs"/>
          <w:b/>
          <w:bCs/>
          <w:sz w:val="22"/>
          <w:szCs w:val="22"/>
          <w:rtl/>
        </w:rPr>
        <w:t>ציבור</w:t>
      </w:r>
      <w:r w:rsidRPr="002A3053">
        <w:rPr>
          <w:rFonts w:hint="cs"/>
          <w:sz w:val="22"/>
          <w:szCs w:val="22"/>
          <w:rtl/>
        </w:rPr>
        <w:t xml:space="preserve"> </w:t>
      </w:r>
      <w:r w:rsidRPr="00EC7994">
        <w:rPr>
          <w:rFonts w:hint="cs"/>
          <w:sz w:val="22"/>
          <w:szCs w:val="22"/>
          <w:rtl/>
        </w:rPr>
        <w:t xml:space="preserve">של </w:t>
      </w:r>
      <w:r w:rsidRPr="00EC7994">
        <w:rPr>
          <w:sz w:val="22"/>
          <w:szCs w:val="22"/>
          <w:rtl/>
        </w:rPr>
        <w:t>עשרה איש</w:t>
      </w:r>
      <w:r w:rsidRPr="00EC7994">
        <w:rPr>
          <w:rFonts w:hint="cs"/>
          <w:sz w:val="22"/>
          <w:szCs w:val="22"/>
          <w:rtl/>
        </w:rPr>
        <w:t>,</w:t>
      </w:r>
      <w:r w:rsidRPr="00EC7994">
        <w:rPr>
          <w:sz w:val="22"/>
          <w:szCs w:val="22"/>
          <w:rtl/>
        </w:rPr>
        <w:t xml:space="preserve"> וכל זמן שאין עשרה אין כלל חיוב</w:t>
      </w:r>
      <w:r w:rsidRPr="00EC7994">
        <w:rPr>
          <w:rFonts w:hint="cs"/>
          <w:sz w:val="22"/>
          <w:szCs w:val="22"/>
          <w:rtl/>
        </w:rPr>
        <w:t>. מאידך</w:t>
      </w:r>
      <w:r>
        <w:rPr>
          <w:rFonts w:hint="cs"/>
          <w:sz w:val="22"/>
          <w:szCs w:val="22"/>
          <w:rtl/>
        </w:rPr>
        <w:t>,</w:t>
      </w:r>
      <w:r w:rsidRPr="00EC7994">
        <w:rPr>
          <w:rFonts w:hint="cs"/>
          <w:sz w:val="22"/>
          <w:szCs w:val="22"/>
          <w:rtl/>
        </w:rPr>
        <w:t xml:space="preserve"> יתכן שחיוב קריאתה התורה חל </w:t>
      </w:r>
      <w:r w:rsidRPr="00EC7994">
        <w:rPr>
          <w:b/>
          <w:bCs/>
          <w:sz w:val="22"/>
          <w:szCs w:val="22"/>
          <w:rtl/>
        </w:rPr>
        <w:t xml:space="preserve">על </w:t>
      </w:r>
      <w:r w:rsidRPr="00EC7994">
        <w:rPr>
          <w:rFonts w:hint="cs"/>
          <w:b/>
          <w:bCs/>
          <w:sz w:val="22"/>
          <w:szCs w:val="22"/>
          <w:rtl/>
        </w:rPr>
        <w:t xml:space="preserve">כל יחיד </w:t>
      </w:r>
      <w:r w:rsidRPr="00EC7994">
        <w:rPr>
          <w:b/>
          <w:bCs/>
          <w:sz w:val="22"/>
          <w:szCs w:val="22"/>
          <w:rtl/>
        </w:rPr>
        <w:t>ויחיד</w:t>
      </w:r>
      <w:r w:rsidRPr="00EC7994">
        <w:rPr>
          <w:rFonts w:hint="cs"/>
          <w:sz w:val="22"/>
          <w:szCs w:val="22"/>
          <w:rtl/>
        </w:rPr>
        <w:t>,</w:t>
      </w:r>
      <w:r w:rsidRPr="00EC7994">
        <w:rPr>
          <w:sz w:val="22"/>
          <w:szCs w:val="22"/>
          <w:rtl/>
        </w:rPr>
        <w:t xml:space="preserve"> אלא שהדין הוא</w:t>
      </w:r>
      <w:r w:rsidRPr="00EC7994">
        <w:rPr>
          <w:rFonts w:hint="cs"/>
          <w:sz w:val="22"/>
          <w:szCs w:val="22"/>
          <w:rtl/>
        </w:rPr>
        <w:t>,</w:t>
      </w:r>
      <w:r w:rsidRPr="00EC7994">
        <w:rPr>
          <w:sz w:val="22"/>
          <w:szCs w:val="22"/>
          <w:rtl/>
        </w:rPr>
        <w:t xml:space="preserve"> שאי</w:t>
      </w:r>
      <w:r w:rsidRPr="00EC7994">
        <w:rPr>
          <w:rFonts w:hint="cs"/>
          <w:sz w:val="22"/>
          <w:szCs w:val="22"/>
          <w:rtl/>
        </w:rPr>
        <w:t xml:space="preserve">ן קריאת התורה </w:t>
      </w:r>
      <w:r w:rsidRPr="00EC7994">
        <w:rPr>
          <w:sz w:val="22"/>
          <w:szCs w:val="22"/>
          <w:rtl/>
        </w:rPr>
        <w:t xml:space="preserve">אלא אם </w:t>
      </w:r>
      <w:r w:rsidRPr="00EC7994">
        <w:rPr>
          <w:rFonts w:hint="cs"/>
          <w:sz w:val="22"/>
          <w:szCs w:val="22"/>
          <w:rtl/>
        </w:rPr>
        <w:t xml:space="preserve">כן </w:t>
      </w:r>
      <w:r w:rsidRPr="00EC7994">
        <w:rPr>
          <w:sz w:val="22"/>
          <w:szCs w:val="22"/>
          <w:rtl/>
        </w:rPr>
        <w:t xml:space="preserve">יש </w:t>
      </w:r>
      <w:r w:rsidRPr="00EC7994">
        <w:rPr>
          <w:rFonts w:hint="cs"/>
          <w:sz w:val="22"/>
          <w:szCs w:val="22"/>
          <w:rtl/>
        </w:rPr>
        <w:t xml:space="preserve">ציבור של </w:t>
      </w:r>
      <w:r w:rsidRPr="00EC7994">
        <w:rPr>
          <w:sz w:val="22"/>
          <w:szCs w:val="22"/>
          <w:rtl/>
        </w:rPr>
        <w:t>עשרה.</w:t>
      </w:r>
      <w:r w:rsidRPr="00EC7994">
        <w:rPr>
          <w:rFonts w:hint="cs"/>
          <w:sz w:val="22"/>
          <w:szCs w:val="22"/>
          <w:rtl/>
        </w:rPr>
        <w:t xml:space="preserve"> </w:t>
      </w:r>
    </w:p>
    <w:p w:rsidR="00995DEE" w:rsidRDefault="00995DEE" w:rsidP="00995DEE">
      <w:pPr>
        <w:keepNext/>
        <w:spacing w:line="360" w:lineRule="auto"/>
        <w:outlineLvl w:val="0"/>
        <w:rPr>
          <w:rFonts w:hint="cs"/>
          <w:sz w:val="22"/>
          <w:szCs w:val="22"/>
          <w:rtl/>
        </w:rPr>
      </w:pPr>
      <w:r>
        <w:rPr>
          <w:rFonts w:hint="cs"/>
          <w:sz w:val="22"/>
          <w:szCs w:val="22"/>
          <w:rtl/>
        </w:rPr>
        <w:t xml:space="preserve">הגר"ח כתב נפקא מינה בחקירה זו, </w:t>
      </w:r>
      <w:r w:rsidRPr="002A3053">
        <w:rPr>
          <w:rFonts w:hint="cs"/>
          <w:sz w:val="22"/>
          <w:szCs w:val="22"/>
          <w:rtl/>
        </w:rPr>
        <w:t xml:space="preserve">כשיש רוב שעדיין לא </w:t>
      </w:r>
      <w:r w:rsidRPr="00EC7994">
        <w:rPr>
          <w:rFonts w:hint="cs"/>
          <w:sz w:val="22"/>
          <w:szCs w:val="22"/>
          <w:rtl/>
        </w:rPr>
        <w:t xml:space="preserve">קראו </w:t>
      </w:r>
      <w:r w:rsidRPr="00EC7994">
        <w:rPr>
          <w:sz w:val="22"/>
          <w:szCs w:val="22"/>
          <w:rtl/>
        </w:rPr>
        <w:t xml:space="preserve">בתורה </w:t>
      </w:r>
      <w:r w:rsidRPr="00EC7994">
        <w:rPr>
          <w:rFonts w:hint="cs"/>
          <w:szCs w:val="20"/>
          <w:rtl/>
        </w:rPr>
        <w:t>[ו' בני אדם]</w:t>
      </w:r>
      <w:r w:rsidRPr="002A3053">
        <w:rPr>
          <w:rFonts w:hint="cs"/>
          <w:sz w:val="22"/>
          <w:szCs w:val="22"/>
          <w:rtl/>
        </w:rPr>
        <w:t xml:space="preserve">, </w:t>
      </w:r>
      <w:r w:rsidRPr="00EC7994">
        <w:rPr>
          <w:sz w:val="22"/>
          <w:szCs w:val="22"/>
          <w:rtl/>
        </w:rPr>
        <w:t>ומ</w:t>
      </w:r>
      <w:r w:rsidRPr="00EC7994">
        <w:rPr>
          <w:rFonts w:hint="cs"/>
          <w:sz w:val="22"/>
          <w:szCs w:val="22"/>
          <w:rtl/>
        </w:rPr>
        <w:t>י</w:t>
      </w:r>
      <w:r w:rsidRPr="00EC7994">
        <w:rPr>
          <w:sz w:val="22"/>
          <w:szCs w:val="22"/>
          <w:rtl/>
        </w:rPr>
        <w:t xml:space="preserve">עוט </w:t>
      </w:r>
      <w:r w:rsidRPr="00EC7994">
        <w:rPr>
          <w:rFonts w:hint="cs"/>
          <w:szCs w:val="20"/>
          <w:rtl/>
        </w:rPr>
        <w:t xml:space="preserve">[ד' בני אדם] </w:t>
      </w:r>
      <w:r w:rsidRPr="00EC7994">
        <w:rPr>
          <w:sz w:val="22"/>
          <w:szCs w:val="22"/>
          <w:rtl/>
        </w:rPr>
        <w:t>שכבר קרא</w:t>
      </w:r>
      <w:r w:rsidRPr="00EC7994">
        <w:rPr>
          <w:rFonts w:hint="cs"/>
          <w:sz w:val="22"/>
          <w:szCs w:val="22"/>
          <w:rtl/>
        </w:rPr>
        <w:t>ו</w:t>
      </w:r>
      <w:r w:rsidRPr="00EC7994">
        <w:rPr>
          <w:sz w:val="22"/>
          <w:szCs w:val="22"/>
          <w:rtl/>
        </w:rPr>
        <w:t xml:space="preserve">, </w:t>
      </w:r>
      <w:r w:rsidRPr="00EC7994">
        <w:rPr>
          <w:rFonts w:hint="cs"/>
          <w:sz w:val="22"/>
          <w:szCs w:val="22"/>
          <w:rtl/>
        </w:rPr>
        <w:t>האם יש חיוב לקרוא בתורה מ</w:t>
      </w:r>
      <w:r w:rsidRPr="00EC7994">
        <w:rPr>
          <w:sz w:val="22"/>
          <w:szCs w:val="22"/>
          <w:rtl/>
        </w:rPr>
        <w:t xml:space="preserve">דין </w:t>
      </w:r>
      <w:r>
        <w:rPr>
          <w:rFonts w:hint="cs"/>
          <w:sz w:val="22"/>
          <w:szCs w:val="22"/>
          <w:rtl/>
        </w:rPr>
        <w:t>'</w:t>
      </w:r>
      <w:r w:rsidRPr="00EC7994">
        <w:rPr>
          <w:rFonts w:hint="cs"/>
          <w:sz w:val="22"/>
          <w:szCs w:val="22"/>
          <w:rtl/>
        </w:rPr>
        <w:t>ר</w:t>
      </w:r>
      <w:r w:rsidRPr="00EC7994">
        <w:rPr>
          <w:sz w:val="22"/>
          <w:szCs w:val="22"/>
          <w:rtl/>
        </w:rPr>
        <w:t>ובו ככולו</w:t>
      </w:r>
      <w:r>
        <w:rPr>
          <w:rFonts w:hint="cs"/>
          <w:sz w:val="22"/>
          <w:szCs w:val="22"/>
          <w:rtl/>
        </w:rPr>
        <w:t>'</w:t>
      </w:r>
      <w:r w:rsidRPr="00EC7994">
        <w:rPr>
          <w:rFonts w:hint="cs"/>
          <w:sz w:val="22"/>
          <w:szCs w:val="22"/>
          <w:rtl/>
        </w:rPr>
        <w:t xml:space="preserve">. </w:t>
      </w:r>
      <w:r>
        <w:rPr>
          <w:rFonts w:hint="cs"/>
          <w:sz w:val="22"/>
          <w:szCs w:val="22"/>
          <w:rtl/>
        </w:rPr>
        <w:t xml:space="preserve">אם חובת הקריאה על </w:t>
      </w:r>
      <w:r>
        <w:rPr>
          <w:rFonts w:hint="cs"/>
          <w:b/>
          <w:bCs/>
          <w:sz w:val="22"/>
          <w:szCs w:val="22"/>
          <w:rtl/>
        </w:rPr>
        <w:t>הציבור</w:t>
      </w:r>
      <w:r>
        <w:rPr>
          <w:rFonts w:hint="cs"/>
          <w:sz w:val="22"/>
          <w:szCs w:val="22"/>
          <w:rtl/>
        </w:rPr>
        <w:t xml:space="preserve">, וזה נעשה </w:t>
      </w:r>
      <w:r w:rsidRPr="00EC7994">
        <w:rPr>
          <w:sz w:val="22"/>
          <w:szCs w:val="22"/>
          <w:rtl/>
        </w:rPr>
        <w:t>ד</w:t>
      </w:r>
      <w:r>
        <w:rPr>
          <w:rFonts w:hint="cs"/>
          <w:sz w:val="22"/>
          <w:szCs w:val="22"/>
          <w:rtl/>
        </w:rPr>
        <w:t>ו</w:t>
      </w:r>
      <w:r w:rsidRPr="00EC7994">
        <w:rPr>
          <w:sz w:val="22"/>
          <w:szCs w:val="22"/>
          <w:rtl/>
        </w:rPr>
        <w:t xml:space="preserve">וקא על ידי עשרה איש ביחד, לא שייך </w:t>
      </w:r>
      <w:r w:rsidRPr="00EC7994">
        <w:rPr>
          <w:rFonts w:hint="cs"/>
          <w:sz w:val="22"/>
          <w:szCs w:val="22"/>
          <w:rtl/>
        </w:rPr>
        <w:t xml:space="preserve">לומר </w:t>
      </w:r>
      <w:r>
        <w:rPr>
          <w:rFonts w:hint="cs"/>
          <w:sz w:val="22"/>
          <w:szCs w:val="22"/>
          <w:rtl/>
        </w:rPr>
        <w:t>'</w:t>
      </w:r>
      <w:r w:rsidRPr="00EC7994">
        <w:rPr>
          <w:sz w:val="22"/>
          <w:szCs w:val="22"/>
          <w:rtl/>
        </w:rPr>
        <w:t>רובו ככולו</w:t>
      </w:r>
      <w:r>
        <w:rPr>
          <w:rFonts w:hint="cs"/>
          <w:sz w:val="22"/>
          <w:szCs w:val="22"/>
          <w:rtl/>
        </w:rPr>
        <w:t>'</w:t>
      </w:r>
      <w:r w:rsidRPr="00EC7994">
        <w:rPr>
          <w:sz w:val="22"/>
          <w:szCs w:val="22"/>
          <w:rtl/>
        </w:rPr>
        <w:t xml:space="preserve">, שהרי החיוב </w:t>
      </w:r>
      <w:r w:rsidRPr="00EC7994">
        <w:rPr>
          <w:rFonts w:hint="cs"/>
          <w:sz w:val="22"/>
          <w:szCs w:val="22"/>
          <w:rtl/>
        </w:rPr>
        <w:t>מעולם לא חל כל עוד לא היו עשרה. אולם אם נאמר ש</w:t>
      </w:r>
      <w:r w:rsidRPr="00EC7994">
        <w:rPr>
          <w:sz w:val="22"/>
          <w:szCs w:val="22"/>
          <w:rtl/>
        </w:rPr>
        <w:t xml:space="preserve">החיוב חל על </w:t>
      </w:r>
      <w:r>
        <w:rPr>
          <w:rFonts w:hint="cs"/>
          <w:b/>
          <w:bCs/>
          <w:sz w:val="22"/>
          <w:szCs w:val="22"/>
          <w:rtl/>
        </w:rPr>
        <w:t>הי</w:t>
      </w:r>
      <w:r w:rsidRPr="00EC7994">
        <w:rPr>
          <w:rFonts w:hint="cs"/>
          <w:b/>
          <w:bCs/>
          <w:sz w:val="22"/>
          <w:szCs w:val="22"/>
          <w:rtl/>
        </w:rPr>
        <w:t>חיד</w:t>
      </w:r>
      <w:r w:rsidRPr="00EC7994">
        <w:rPr>
          <w:rFonts w:hint="cs"/>
          <w:sz w:val="22"/>
          <w:szCs w:val="22"/>
          <w:rtl/>
        </w:rPr>
        <w:t xml:space="preserve">, </w:t>
      </w:r>
      <w:r w:rsidRPr="00EC7994">
        <w:rPr>
          <w:sz w:val="22"/>
          <w:szCs w:val="22"/>
          <w:rtl/>
        </w:rPr>
        <w:t xml:space="preserve">שייך הדין של </w:t>
      </w:r>
      <w:r>
        <w:rPr>
          <w:rFonts w:hint="cs"/>
          <w:sz w:val="22"/>
          <w:szCs w:val="22"/>
          <w:rtl/>
        </w:rPr>
        <w:t>'</w:t>
      </w:r>
      <w:r w:rsidRPr="00EC7994">
        <w:rPr>
          <w:sz w:val="22"/>
          <w:szCs w:val="22"/>
          <w:rtl/>
        </w:rPr>
        <w:t>רובו ככולו</w:t>
      </w:r>
      <w:r>
        <w:rPr>
          <w:rFonts w:hint="cs"/>
          <w:sz w:val="22"/>
          <w:szCs w:val="22"/>
          <w:rtl/>
        </w:rPr>
        <w:t>',</w:t>
      </w:r>
      <w:r w:rsidRPr="00EC7994">
        <w:rPr>
          <w:rFonts w:hint="cs"/>
          <w:sz w:val="22"/>
          <w:szCs w:val="22"/>
          <w:rtl/>
        </w:rPr>
        <w:t xml:space="preserve"> וא</w:t>
      </w:r>
      <w:r w:rsidRPr="00EC7994">
        <w:rPr>
          <w:sz w:val="22"/>
          <w:szCs w:val="22"/>
          <w:rtl/>
        </w:rPr>
        <w:t>ם יהיה רוב שעדיין לא קראו בתורה ומ</w:t>
      </w:r>
      <w:r w:rsidRPr="00EC7994">
        <w:rPr>
          <w:rFonts w:hint="cs"/>
          <w:sz w:val="22"/>
          <w:szCs w:val="22"/>
          <w:rtl/>
        </w:rPr>
        <w:t>י</w:t>
      </w:r>
      <w:r w:rsidRPr="00EC7994">
        <w:rPr>
          <w:sz w:val="22"/>
          <w:szCs w:val="22"/>
          <w:rtl/>
        </w:rPr>
        <w:t>עוט שכבר קרא</w:t>
      </w:r>
      <w:r w:rsidRPr="00EC7994">
        <w:rPr>
          <w:rFonts w:hint="cs"/>
          <w:sz w:val="22"/>
          <w:szCs w:val="22"/>
          <w:rtl/>
        </w:rPr>
        <w:t>ו</w:t>
      </w:r>
      <w:r w:rsidRPr="00EC7994">
        <w:rPr>
          <w:sz w:val="22"/>
          <w:szCs w:val="22"/>
          <w:rtl/>
        </w:rPr>
        <w:t xml:space="preserve">, </w:t>
      </w:r>
      <w:r w:rsidRPr="00EC7994">
        <w:rPr>
          <w:rFonts w:hint="cs"/>
          <w:sz w:val="22"/>
          <w:szCs w:val="22"/>
          <w:rtl/>
        </w:rPr>
        <w:t>יהיה חיוב לקרוא בתורה מ</w:t>
      </w:r>
      <w:r w:rsidRPr="00EC7994">
        <w:rPr>
          <w:sz w:val="22"/>
          <w:szCs w:val="22"/>
          <w:rtl/>
        </w:rPr>
        <w:t xml:space="preserve">דין </w:t>
      </w:r>
      <w:r>
        <w:rPr>
          <w:rFonts w:hint="cs"/>
          <w:sz w:val="22"/>
          <w:szCs w:val="22"/>
          <w:rtl/>
        </w:rPr>
        <w:t>'</w:t>
      </w:r>
      <w:r w:rsidRPr="00EC7994">
        <w:rPr>
          <w:rFonts w:hint="cs"/>
          <w:sz w:val="22"/>
          <w:szCs w:val="22"/>
          <w:rtl/>
        </w:rPr>
        <w:t>ר</w:t>
      </w:r>
      <w:r w:rsidRPr="00EC7994">
        <w:rPr>
          <w:sz w:val="22"/>
          <w:szCs w:val="22"/>
          <w:rtl/>
        </w:rPr>
        <w:t>ובו ככולו</w:t>
      </w:r>
      <w:r>
        <w:rPr>
          <w:rFonts w:hint="cs"/>
          <w:sz w:val="22"/>
          <w:szCs w:val="22"/>
          <w:rtl/>
        </w:rPr>
        <w:t>',</w:t>
      </w:r>
      <w:r w:rsidRPr="00EC7994">
        <w:rPr>
          <w:sz w:val="22"/>
          <w:szCs w:val="22"/>
          <w:rtl/>
        </w:rPr>
        <w:t xml:space="preserve"> </w:t>
      </w:r>
      <w:r w:rsidRPr="00EC7994">
        <w:rPr>
          <w:rFonts w:hint="cs"/>
          <w:sz w:val="22"/>
          <w:szCs w:val="22"/>
          <w:rtl/>
        </w:rPr>
        <w:t>שכעת ישנם עשרה ואפשר לקרוא בפניהם בתורה</w:t>
      </w:r>
      <w:r>
        <w:rPr>
          <w:rFonts w:hint="cs"/>
          <w:sz w:val="22"/>
          <w:szCs w:val="22"/>
          <w:rtl/>
        </w:rPr>
        <w:t>.</w:t>
      </w:r>
    </w:p>
    <w:p w:rsidR="00995DEE" w:rsidRPr="00FE7544" w:rsidRDefault="00995DEE" w:rsidP="00995DEE">
      <w:pPr>
        <w:keepNext/>
        <w:spacing w:line="360" w:lineRule="auto"/>
        <w:outlineLvl w:val="0"/>
        <w:rPr>
          <w:rFonts w:hint="cs"/>
          <w:sz w:val="22"/>
          <w:szCs w:val="22"/>
          <w:rtl/>
        </w:rPr>
      </w:pPr>
      <w:r>
        <w:rPr>
          <w:rFonts w:hint="cs"/>
          <w:sz w:val="22"/>
          <w:szCs w:val="22"/>
          <w:rtl/>
        </w:rPr>
        <w:t>והנה הר"ן במסכת מג</w:t>
      </w:r>
      <w:r w:rsidRPr="007056AF">
        <w:rPr>
          <w:rFonts w:hint="cs"/>
          <w:sz w:val="22"/>
          <w:szCs w:val="22"/>
          <w:rtl/>
        </w:rPr>
        <w:t>ילה (2) הוכיח שחיוב קריאת המגילה הוא על יחיד</w:t>
      </w:r>
      <w:r>
        <w:rPr>
          <w:rFonts w:hint="cs"/>
          <w:sz w:val="22"/>
          <w:szCs w:val="22"/>
          <w:rtl/>
        </w:rPr>
        <w:t>,</w:t>
      </w:r>
      <w:r w:rsidRPr="007056AF">
        <w:rPr>
          <w:rFonts w:hint="cs"/>
          <w:sz w:val="22"/>
          <w:szCs w:val="22"/>
          <w:rtl/>
        </w:rPr>
        <w:t xml:space="preserve"> מכך שלא </w:t>
      </w:r>
      <w:r>
        <w:rPr>
          <w:rFonts w:hint="cs"/>
          <w:sz w:val="22"/>
          <w:szCs w:val="22"/>
          <w:rtl/>
        </w:rPr>
        <w:t xml:space="preserve">מנו את קריאת המגילה </w:t>
      </w:r>
      <w:r w:rsidRPr="007056AF">
        <w:rPr>
          <w:rFonts w:hint="cs"/>
          <w:sz w:val="22"/>
          <w:szCs w:val="22"/>
          <w:rtl/>
        </w:rPr>
        <w:t>בין כל הדברים ש</w:t>
      </w:r>
      <w:r>
        <w:rPr>
          <w:rFonts w:hint="cs"/>
          <w:sz w:val="22"/>
          <w:szCs w:val="22"/>
          <w:rtl/>
        </w:rPr>
        <w:t>חיובם ב</w:t>
      </w:r>
      <w:r w:rsidRPr="007056AF">
        <w:rPr>
          <w:rFonts w:hint="cs"/>
          <w:sz w:val="22"/>
          <w:szCs w:val="22"/>
          <w:rtl/>
        </w:rPr>
        <w:t>עשרה.</w:t>
      </w:r>
      <w:r w:rsidRPr="007056AF">
        <w:rPr>
          <w:sz w:val="22"/>
          <w:szCs w:val="22"/>
          <w:rtl/>
        </w:rPr>
        <w:t xml:space="preserve"> </w:t>
      </w:r>
      <w:r w:rsidRPr="007056AF">
        <w:rPr>
          <w:rFonts w:hint="cs"/>
          <w:sz w:val="22"/>
          <w:szCs w:val="22"/>
          <w:rtl/>
        </w:rPr>
        <w:t xml:space="preserve">וכתב </w:t>
      </w:r>
      <w:r w:rsidRPr="007056AF">
        <w:rPr>
          <w:sz w:val="22"/>
          <w:szCs w:val="22"/>
          <w:rtl/>
        </w:rPr>
        <w:t>הר"ן</w:t>
      </w:r>
      <w:r w:rsidRPr="007056AF">
        <w:rPr>
          <w:rFonts w:hint="cs"/>
          <w:sz w:val="22"/>
          <w:szCs w:val="22"/>
          <w:rtl/>
        </w:rPr>
        <w:t>: "ו</w:t>
      </w:r>
      <w:r w:rsidRPr="007056AF">
        <w:rPr>
          <w:sz w:val="22"/>
          <w:szCs w:val="22"/>
          <w:rtl/>
        </w:rPr>
        <w:t xml:space="preserve">הרמב"ן </w:t>
      </w:r>
      <w:r w:rsidRPr="007056AF">
        <w:rPr>
          <w:rFonts w:hint="cs"/>
          <w:sz w:val="22"/>
          <w:szCs w:val="22"/>
          <w:rtl/>
        </w:rPr>
        <w:t>כתב דאין ז</w:t>
      </w:r>
      <w:r w:rsidRPr="007056AF">
        <w:rPr>
          <w:sz w:val="22"/>
          <w:szCs w:val="22"/>
          <w:rtl/>
        </w:rPr>
        <w:t>ו ראיה</w:t>
      </w:r>
      <w:r w:rsidRPr="007056AF">
        <w:rPr>
          <w:rFonts w:hint="cs"/>
          <w:sz w:val="22"/>
          <w:szCs w:val="22"/>
          <w:rtl/>
        </w:rPr>
        <w:t xml:space="preserve">, </w:t>
      </w:r>
      <w:r w:rsidRPr="007056AF">
        <w:rPr>
          <w:sz w:val="22"/>
          <w:szCs w:val="22"/>
          <w:rtl/>
        </w:rPr>
        <w:t xml:space="preserve">דכל אותם דחשיב במשנה </w:t>
      </w:r>
      <w:r w:rsidRPr="007056AF">
        <w:rPr>
          <w:b/>
          <w:bCs/>
          <w:sz w:val="22"/>
          <w:szCs w:val="22"/>
          <w:rtl/>
        </w:rPr>
        <w:t>חובת ציבור</w:t>
      </w:r>
      <w:r w:rsidRPr="002A3053">
        <w:rPr>
          <w:sz w:val="22"/>
          <w:szCs w:val="22"/>
          <w:rtl/>
        </w:rPr>
        <w:t xml:space="preserve"> </w:t>
      </w:r>
      <w:r w:rsidRPr="007056AF">
        <w:rPr>
          <w:sz w:val="22"/>
          <w:szCs w:val="22"/>
          <w:rtl/>
        </w:rPr>
        <w:t>הם</w:t>
      </w:r>
      <w:r w:rsidRPr="007056AF">
        <w:rPr>
          <w:rFonts w:hint="cs"/>
          <w:sz w:val="22"/>
          <w:szCs w:val="22"/>
          <w:rtl/>
        </w:rPr>
        <w:t>,</w:t>
      </w:r>
      <w:r w:rsidRPr="007056AF">
        <w:rPr>
          <w:sz w:val="22"/>
          <w:szCs w:val="22"/>
          <w:rtl/>
        </w:rPr>
        <w:t xml:space="preserve"> ואין עושים אותם אלא אם כן בעשרה</w:t>
      </w:r>
      <w:r w:rsidRPr="002A3053">
        <w:rPr>
          <w:sz w:val="22"/>
          <w:szCs w:val="22"/>
          <w:rtl/>
        </w:rPr>
        <w:t xml:space="preserve"> </w:t>
      </w:r>
      <w:r w:rsidRPr="007056AF">
        <w:rPr>
          <w:b/>
          <w:bCs/>
          <w:sz w:val="22"/>
          <w:szCs w:val="22"/>
          <w:rtl/>
        </w:rPr>
        <w:t>או רובם מחוייבים בדבר</w:t>
      </w:r>
      <w:r w:rsidRPr="007056AF">
        <w:rPr>
          <w:rFonts w:hint="cs"/>
          <w:sz w:val="22"/>
          <w:szCs w:val="22"/>
          <w:rtl/>
        </w:rPr>
        <w:t>,</w:t>
      </w:r>
      <w:r w:rsidRPr="007056AF">
        <w:rPr>
          <w:sz w:val="22"/>
          <w:szCs w:val="22"/>
          <w:rtl/>
        </w:rPr>
        <w:t xml:space="preserve"> כגון שלא שמעו קדיש או ברכו. אבל במגילה לא בעינן עשרה אלא משום פרסומי ניסא</w:t>
      </w:r>
      <w:r w:rsidRPr="007056AF">
        <w:rPr>
          <w:rFonts w:hint="cs"/>
          <w:sz w:val="22"/>
          <w:szCs w:val="22"/>
          <w:rtl/>
        </w:rPr>
        <w:t>". וא</w:t>
      </w:r>
      <w:r>
        <w:rPr>
          <w:rFonts w:hint="cs"/>
          <w:sz w:val="22"/>
          <w:szCs w:val="22"/>
          <w:rtl/>
        </w:rPr>
        <w:t>ף ש</w:t>
      </w:r>
      <w:r w:rsidRPr="007056AF">
        <w:rPr>
          <w:rFonts w:hint="cs"/>
          <w:sz w:val="22"/>
          <w:szCs w:val="22"/>
          <w:rtl/>
        </w:rPr>
        <w:t xml:space="preserve">בתחילת דבריו כתב </w:t>
      </w:r>
      <w:r>
        <w:rPr>
          <w:rFonts w:hint="cs"/>
          <w:sz w:val="22"/>
          <w:szCs w:val="22"/>
          <w:rtl/>
        </w:rPr>
        <w:t xml:space="preserve">הר"ן </w:t>
      </w:r>
      <w:r w:rsidRPr="007056AF">
        <w:rPr>
          <w:rFonts w:hint="cs"/>
          <w:sz w:val="22"/>
          <w:szCs w:val="22"/>
          <w:rtl/>
        </w:rPr>
        <w:t>שקריאת התורה היא "</w:t>
      </w:r>
      <w:r w:rsidRPr="002A3053">
        <w:rPr>
          <w:rFonts w:hint="cs"/>
          <w:b/>
          <w:bCs/>
          <w:sz w:val="22"/>
          <w:szCs w:val="22"/>
          <w:rtl/>
        </w:rPr>
        <w:t>חובת ציבור</w:t>
      </w:r>
      <w:r>
        <w:rPr>
          <w:rFonts w:hint="cs"/>
          <w:sz w:val="22"/>
          <w:szCs w:val="22"/>
          <w:rtl/>
        </w:rPr>
        <w:t xml:space="preserve">", ברם </w:t>
      </w:r>
      <w:r w:rsidRPr="00FE7544">
        <w:rPr>
          <w:rFonts w:hint="cs"/>
          <w:sz w:val="22"/>
          <w:szCs w:val="22"/>
          <w:rtl/>
        </w:rPr>
        <w:t>ממה שהמשיך וביאר ש</w:t>
      </w:r>
      <w:r w:rsidRPr="00FE7544">
        <w:rPr>
          <w:sz w:val="22"/>
          <w:szCs w:val="22"/>
          <w:rtl/>
        </w:rPr>
        <w:t xml:space="preserve">בקריאת התורה </w:t>
      </w:r>
      <w:r>
        <w:rPr>
          <w:rFonts w:hint="cs"/>
          <w:sz w:val="22"/>
          <w:szCs w:val="22"/>
          <w:rtl/>
        </w:rPr>
        <w:t>די כש"</w:t>
      </w:r>
      <w:r w:rsidRPr="00FE7544">
        <w:rPr>
          <w:b/>
          <w:bCs/>
          <w:sz w:val="22"/>
          <w:szCs w:val="22"/>
          <w:rtl/>
        </w:rPr>
        <w:t>רובם מחוייבים</w:t>
      </w:r>
      <w:r w:rsidRPr="002A3053">
        <w:rPr>
          <w:sz w:val="22"/>
          <w:szCs w:val="22"/>
          <w:rtl/>
        </w:rPr>
        <w:t xml:space="preserve"> </w:t>
      </w:r>
      <w:r>
        <w:rPr>
          <w:rFonts w:hint="cs"/>
          <w:b/>
          <w:bCs/>
          <w:sz w:val="22"/>
          <w:szCs w:val="22"/>
          <w:rtl/>
        </w:rPr>
        <w:t xml:space="preserve">בדבר" </w:t>
      </w:r>
      <w:r w:rsidRPr="00FE7544">
        <w:rPr>
          <w:sz w:val="22"/>
          <w:szCs w:val="22"/>
          <w:rtl/>
        </w:rPr>
        <w:t>לחייב קריאת התורה</w:t>
      </w:r>
      <w:r w:rsidRPr="00FE7544">
        <w:rPr>
          <w:rFonts w:hint="cs"/>
          <w:sz w:val="22"/>
          <w:szCs w:val="22"/>
          <w:rtl/>
        </w:rPr>
        <w:t>, מפורש שגדר קריאת התורה הוא חוב</w:t>
      </w:r>
      <w:r>
        <w:rPr>
          <w:rFonts w:hint="cs"/>
          <w:sz w:val="22"/>
          <w:szCs w:val="22"/>
          <w:rtl/>
        </w:rPr>
        <w:t xml:space="preserve">ת </w:t>
      </w:r>
      <w:r>
        <w:rPr>
          <w:rFonts w:hint="cs"/>
          <w:b/>
          <w:bCs/>
          <w:sz w:val="22"/>
          <w:szCs w:val="22"/>
          <w:rtl/>
        </w:rPr>
        <w:t>ה</w:t>
      </w:r>
      <w:r w:rsidRPr="00FE7544">
        <w:rPr>
          <w:b/>
          <w:bCs/>
          <w:sz w:val="22"/>
          <w:szCs w:val="22"/>
          <w:rtl/>
        </w:rPr>
        <w:t>יחיד</w:t>
      </w:r>
      <w:r w:rsidRPr="00FE7544">
        <w:rPr>
          <w:rFonts w:hint="cs"/>
          <w:sz w:val="22"/>
          <w:szCs w:val="22"/>
          <w:rtl/>
        </w:rPr>
        <w:t>, וכמו שביאר הגר"ח שלפי צד זה</w:t>
      </w:r>
      <w:r>
        <w:rPr>
          <w:rFonts w:hint="cs"/>
          <w:sz w:val="22"/>
          <w:szCs w:val="22"/>
          <w:rtl/>
        </w:rPr>
        <w:t>,</w:t>
      </w:r>
      <w:r w:rsidRPr="00FE7544">
        <w:rPr>
          <w:rFonts w:hint="cs"/>
          <w:sz w:val="22"/>
          <w:szCs w:val="22"/>
          <w:rtl/>
        </w:rPr>
        <w:t xml:space="preserve"> א</w:t>
      </w:r>
      <w:r w:rsidRPr="00FE7544">
        <w:rPr>
          <w:sz w:val="22"/>
          <w:szCs w:val="22"/>
          <w:rtl/>
        </w:rPr>
        <w:t>ם י</w:t>
      </w:r>
      <w:r w:rsidRPr="00FE7544">
        <w:rPr>
          <w:rFonts w:hint="cs"/>
          <w:sz w:val="22"/>
          <w:szCs w:val="22"/>
          <w:rtl/>
        </w:rPr>
        <w:t>ש</w:t>
      </w:r>
      <w:r w:rsidRPr="00FE7544">
        <w:rPr>
          <w:sz w:val="22"/>
          <w:szCs w:val="22"/>
          <w:rtl/>
        </w:rPr>
        <w:t xml:space="preserve"> רוב שעדיין לא קראו בתורה ומ</w:t>
      </w:r>
      <w:r w:rsidRPr="00FE7544">
        <w:rPr>
          <w:rFonts w:hint="cs"/>
          <w:sz w:val="22"/>
          <w:szCs w:val="22"/>
          <w:rtl/>
        </w:rPr>
        <w:t>י</w:t>
      </w:r>
      <w:r w:rsidRPr="00FE7544">
        <w:rPr>
          <w:sz w:val="22"/>
          <w:szCs w:val="22"/>
          <w:rtl/>
        </w:rPr>
        <w:t>עוט שכבר קרא</w:t>
      </w:r>
      <w:r w:rsidRPr="00FE7544">
        <w:rPr>
          <w:rFonts w:hint="cs"/>
          <w:sz w:val="22"/>
          <w:szCs w:val="22"/>
          <w:rtl/>
        </w:rPr>
        <w:t>ו</w:t>
      </w:r>
      <w:r w:rsidRPr="00FE7544">
        <w:rPr>
          <w:sz w:val="22"/>
          <w:szCs w:val="22"/>
          <w:rtl/>
        </w:rPr>
        <w:t xml:space="preserve">, </w:t>
      </w:r>
      <w:r w:rsidRPr="00FE7544">
        <w:rPr>
          <w:rFonts w:hint="cs"/>
          <w:sz w:val="22"/>
          <w:szCs w:val="22"/>
          <w:rtl/>
        </w:rPr>
        <w:t>יהיה חיוב לקרוא בתורה מ</w:t>
      </w:r>
      <w:r w:rsidRPr="00FE7544">
        <w:rPr>
          <w:sz w:val="22"/>
          <w:szCs w:val="22"/>
          <w:rtl/>
        </w:rPr>
        <w:t xml:space="preserve">דין </w:t>
      </w:r>
      <w:r>
        <w:rPr>
          <w:rFonts w:hint="cs"/>
          <w:sz w:val="22"/>
          <w:szCs w:val="22"/>
          <w:rtl/>
        </w:rPr>
        <w:t>'</w:t>
      </w:r>
      <w:r w:rsidRPr="00FE7544">
        <w:rPr>
          <w:rFonts w:hint="cs"/>
          <w:sz w:val="22"/>
          <w:szCs w:val="22"/>
          <w:rtl/>
        </w:rPr>
        <w:t>ר</w:t>
      </w:r>
      <w:r w:rsidRPr="00FE7544">
        <w:rPr>
          <w:sz w:val="22"/>
          <w:szCs w:val="22"/>
          <w:rtl/>
        </w:rPr>
        <w:t>ובו ככולו</w:t>
      </w:r>
      <w:r>
        <w:rPr>
          <w:rFonts w:hint="cs"/>
          <w:sz w:val="22"/>
          <w:szCs w:val="22"/>
          <w:rtl/>
        </w:rPr>
        <w:t>'</w:t>
      </w:r>
      <w:r w:rsidRPr="00FE7544">
        <w:rPr>
          <w:rFonts w:hint="cs"/>
          <w:sz w:val="22"/>
          <w:szCs w:val="22"/>
          <w:rtl/>
        </w:rPr>
        <w:t xml:space="preserve">. </w:t>
      </w:r>
    </w:p>
    <w:p w:rsidR="00995DEE" w:rsidRPr="002A3053" w:rsidRDefault="00995DEE" w:rsidP="00995DEE">
      <w:pPr>
        <w:pStyle w:val="1"/>
        <w:spacing w:line="360" w:lineRule="auto"/>
        <w:jc w:val="both"/>
        <w:rPr>
          <w:rFonts w:hint="cs"/>
          <w:b w:val="0"/>
          <w:bCs w:val="0"/>
          <w:sz w:val="22"/>
          <w:szCs w:val="22"/>
          <w:rtl/>
        </w:rPr>
      </w:pPr>
      <w:r>
        <w:rPr>
          <w:rFonts w:hint="cs"/>
          <w:b w:val="0"/>
          <w:bCs w:val="0"/>
          <w:sz w:val="22"/>
          <w:szCs w:val="22"/>
          <w:rtl/>
        </w:rPr>
        <w:t>אלא שב</w:t>
      </w:r>
      <w:r w:rsidRPr="002A3053">
        <w:rPr>
          <w:rFonts w:hint="cs"/>
          <w:b w:val="0"/>
          <w:bCs w:val="0"/>
          <w:sz w:val="22"/>
          <w:szCs w:val="22"/>
          <w:rtl/>
        </w:rPr>
        <w:t xml:space="preserve">דברי </w:t>
      </w:r>
      <w:r w:rsidRPr="002A3053">
        <w:rPr>
          <w:b w:val="0"/>
          <w:bCs w:val="0"/>
          <w:sz w:val="22"/>
          <w:szCs w:val="22"/>
          <w:rtl/>
        </w:rPr>
        <w:t xml:space="preserve">הרמב"ן </w:t>
      </w:r>
      <w:r>
        <w:rPr>
          <w:rFonts w:hint="cs"/>
          <w:b w:val="0"/>
          <w:bCs w:val="0"/>
          <w:sz w:val="22"/>
          <w:szCs w:val="22"/>
          <w:rtl/>
        </w:rPr>
        <w:t xml:space="preserve">עצמו </w:t>
      </w:r>
      <w:r w:rsidRPr="002A3053">
        <w:rPr>
          <w:b w:val="0"/>
          <w:bCs w:val="0"/>
          <w:sz w:val="22"/>
          <w:szCs w:val="22"/>
          <w:rtl/>
        </w:rPr>
        <w:t>במלחמ</w:t>
      </w:r>
      <w:r w:rsidRPr="002A3053">
        <w:rPr>
          <w:rFonts w:hint="cs"/>
          <w:b w:val="0"/>
          <w:bCs w:val="0"/>
          <w:sz w:val="22"/>
          <w:szCs w:val="22"/>
          <w:rtl/>
        </w:rPr>
        <w:t>ו</w:t>
      </w:r>
      <w:r w:rsidRPr="002A3053">
        <w:rPr>
          <w:b w:val="0"/>
          <w:bCs w:val="0"/>
          <w:sz w:val="22"/>
          <w:szCs w:val="22"/>
          <w:rtl/>
        </w:rPr>
        <w:t xml:space="preserve">ת ה' </w:t>
      </w:r>
      <w:r>
        <w:rPr>
          <w:rFonts w:hint="cs"/>
          <w:b w:val="0"/>
          <w:bCs w:val="0"/>
          <w:sz w:val="22"/>
          <w:szCs w:val="22"/>
          <w:rtl/>
        </w:rPr>
        <w:t xml:space="preserve">שם (2) </w:t>
      </w:r>
      <w:r w:rsidRPr="002A3053">
        <w:rPr>
          <w:b w:val="0"/>
          <w:bCs w:val="0"/>
          <w:sz w:val="22"/>
          <w:szCs w:val="22"/>
          <w:rtl/>
        </w:rPr>
        <w:t xml:space="preserve">לא </w:t>
      </w:r>
      <w:r w:rsidRPr="002A3053">
        <w:rPr>
          <w:rFonts w:hint="cs"/>
          <w:b w:val="0"/>
          <w:bCs w:val="0"/>
          <w:sz w:val="22"/>
          <w:szCs w:val="22"/>
          <w:rtl/>
        </w:rPr>
        <w:t>כתוב כפי שמובאים דבריו ב</w:t>
      </w:r>
      <w:r w:rsidRPr="002A3053">
        <w:rPr>
          <w:b w:val="0"/>
          <w:bCs w:val="0"/>
          <w:sz w:val="22"/>
          <w:szCs w:val="22"/>
          <w:rtl/>
        </w:rPr>
        <w:t>ר"ן</w:t>
      </w:r>
      <w:r w:rsidRPr="002A3053">
        <w:rPr>
          <w:rFonts w:hint="cs"/>
          <w:b w:val="0"/>
          <w:bCs w:val="0"/>
          <w:sz w:val="22"/>
          <w:szCs w:val="22"/>
          <w:rtl/>
        </w:rPr>
        <w:t>, וז"ל ה</w:t>
      </w:r>
      <w:r w:rsidRPr="002A3053">
        <w:rPr>
          <w:b w:val="0"/>
          <w:bCs w:val="0"/>
          <w:sz w:val="22"/>
          <w:szCs w:val="22"/>
          <w:rtl/>
        </w:rPr>
        <w:t>רמב"ן</w:t>
      </w:r>
      <w:r w:rsidRPr="002A3053">
        <w:rPr>
          <w:rFonts w:hint="cs"/>
          <w:b w:val="0"/>
          <w:bCs w:val="0"/>
          <w:sz w:val="22"/>
          <w:szCs w:val="22"/>
          <w:rtl/>
        </w:rPr>
        <w:t>: "</w:t>
      </w:r>
      <w:r w:rsidRPr="002A3053">
        <w:rPr>
          <w:b w:val="0"/>
          <w:bCs w:val="0"/>
          <w:sz w:val="22"/>
          <w:szCs w:val="22"/>
          <w:rtl/>
        </w:rPr>
        <w:t xml:space="preserve">אמר הכותב </w:t>
      </w:r>
      <w:r w:rsidRPr="002A3053">
        <w:rPr>
          <w:rFonts w:hint="cs"/>
          <w:b w:val="0"/>
          <w:bCs w:val="0"/>
          <w:sz w:val="22"/>
          <w:szCs w:val="22"/>
          <w:rtl/>
        </w:rPr>
        <w:t xml:space="preserve">השנויים </w:t>
      </w:r>
      <w:r w:rsidRPr="002A3053">
        <w:rPr>
          <w:b w:val="0"/>
          <w:bCs w:val="0"/>
          <w:sz w:val="22"/>
          <w:szCs w:val="22"/>
          <w:rtl/>
        </w:rPr>
        <w:t>במשנת</w:t>
      </w:r>
      <w:r w:rsidRPr="002A3053">
        <w:rPr>
          <w:rFonts w:hint="cs"/>
          <w:b w:val="0"/>
          <w:bCs w:val="0"/>
          <w:sz w:val="22"/>
          <w:szCs w:val="22"/>
          <w:rtl/>
        </w:rPr>
        <w:t>ינ</w:t>
      </w:r>
      <w:r w:rsidRPr="002A3053">
        <w:rPr>
          <w:b w:val="0"/>
          <w:bCs w:val="0"/>
          <w:sz w:val="22"/>
          <w:szCs w:val="22"/>
          <w:rtl/>
        </w:rPr>
        <w:t xml:space="preserve">ו </w:t>
      </w:r>
      <w:r w:rsidRPr="00FE7544">
        <w:rPr>
          <w:sz w:val="22"/>
          <w:szCs w:val="22"/>
          <w:rtl/>
        </w:rPr>
        <w:t>כול</w:t>
      </w:r>
      <w:r w:rsidRPr="00FE7544">
        <w:rPr>
          <w:rFonts w:hint="cs"/>
          <w:sz w:val="22"/>
          <w:szCs w:val="22"/>
          <w:rtl/>
        </w:rPr>
        <w:t>ם</w:t>
      </w:r>
      <w:r w:rsidRPr="00FE7544">
        <w:rPr>
          <w:sz w:val="22"/>
          <w:szCs w:val="22"/>
          <w:rtl/>
        </w:rPr>
        <w:t xml:space="preserve"> חובות הציבור</w:t>
      </w:r>
      <w:r w:rsidRPr="002A3053">
        <w:rPr>
          <w:b w:val="0"/>
          <w:bCs w:val="0"/>
          <w:sz w:val="22"/>
          <w:szCs w:val="22"/>
          <w:rtl/>
        </w:rPr>
        <w:t xml:space="preserve"> הן ואינן אלא במחוייבין בדבר". </w:t>
      </w:r>
      <w:r w:rsidRPr="002A3053">
        <w:rPr>
          <w:rFonts w:hint="cs"/>
          <w:b w:val="0"/>
          <w:bCs w:val="0"/>
          <w:sz w:val="22"/>
          <w:szCs w:val="22"/>
          <w:rtl/>
        </w:rPr>
        <w:t>ו</w:t>
      </w:r>
      <w:r w:rsidRPr="002A3053">
        <w:rPr>
          <w:b w:val="0"/>
          <w:bCs w:val="0"/>
          <w:sz w:val="22"/>
          <w:szCs w:val="22"/>
          <w:rtl/>
        </w:rPr>
        <w:t>משמע מדברי</w:t>
      </w:r>
      <w:r w:rsidRPr="002A3053">
        <w:rPr>
          <w:rFonts w:hint="cs"/>
          <w:b w:val="0"/>
          <w:bCs w:val="0"/>
          <w:sz w:val="22"/>
          <w:szCs w:val="22"/>
          <w:rtl/>
        </w:rPr>
        <w:t xml:space="preserve">ו </w:t>
      </w:r>
      <w:r w:rsidRPr="002A3053">
        <w:rPr>
          <w:b w:val="0"/>
          <w:bCs w:val="0"/>
          <w:sz w:val="22"/>
          <w:szCs w:val="22"/>
          <w:rtl/>
        </w:rPr>
        <w:t>ש</w:t>
      </w:r>
      <w:r w:rsidRPr="002A3053">
        <w:rPr>
          <w:rFonts w:hint="cs"/>
          <w:b w:val="0"/>
          <w:bCs w:val="0"/>
          <w:sz w:val="22"/>
          <w:szCs w:val="22"/>
          <w:rtl/>
        </w:rPr>
        <w:t xml:space="preserve">הזכיר רק שגדר </w:t>
      </w:r>
      <w:r w:rsidRPr="002A3053">
        <w:rPr>
          <w:b w:val="0"/>
          <w:bCs w:val="0"/>
          <w:sz w:val="22"/>
          <w:szCs w:val="22"/>
          <w:rtl/>
        </w:rPr>
        <w:t xml:space="preserve">קריאת התורה </w:t>
      </w:r>
      <w:r w:rsidRPr="002A3053">
        <w:rPr>
          <w:rFonts w:hint="cs"/>
          <w:b w:val="0"/>
          <w:bCs w:val="0"/>
          <w:sz w:val="22"/>
          <w:szCs w:val="22"/>
          <w:rtl/>
        </w:rPr>
        <w:t xml:space="preserve">הוא </w:t>
      </w:r>
      <w:r w:rsidRPr="00FE7544">
        <w:rPr>
          <w:sz w:val="22"/>
          <w:szCs w:val="22"/>
          <w:rtl/>
        </w:rPr>
        <w:t>חובת הציבור</w:t>
      </w:r>
      <w:r w:rsidRPr="00FE7544">
        <w:rPr>
          <w:rFonts w:hint="cs"/>
          <w:sz w:val="22"/>
          <w:szCs w:val="22"/>
          <w:rtl/>
        </w:rPr>
        <w:t>,</w:t>
      </w:r>
      <w:r w:rsidRPr="002A3053">
        <w:rPr>
          <w:rFonts w:hint="cs"/>
          <w:b w:val="0"/>
          <w:bCs w:val="0"/>
          <w:sz w:val="22"/>
          <w:szCs w:val="22"/>
          <w:rtl/>
        </w:rPr>
        <w:t xml:space="preserve"> ולא הוסיף ש"</w:t>
      </w:r>
      <w:r w:rsidRPr="002A3053">
        <w:rPr>
          <w:b w:val="0"/>
          <w:bCs w:val="0"/>
          <w:sz w:val="22"/>
          <w:szCs w:val="22"/>
          <w:rtl/>
        </w:rPr>
        <w:t xml:space="preserve">אין עושים אותם אלא אם כן בעשרה </w:t>
      </w:r>
      <w:r w:rsidRPr="00FE7544">
        <w:rPr>
          <w:sz w:val="22"/>
          <w:szCs w:val="22"/>
          <w:rtl/>
        </w:rPr>
        <w:t>או רובם מחוייבים בדבר</w:t>
      </w:r>
      <w:r w:rsidRPr="002A3053">
        <w:rPr>
          <w:rFonts w:hint="cs"/>
          <w:b w:val="0"/>
          <w:bCs w:val="0"/>
          <w:sz w:val="22"/>
          <w:szCs w:val="22"/>
          <w:rtl/>
        </w:rPr>
        <w:t>", כפי הצד הראשון בחקירת הגר"ח</w:t>
      </w:r>
      <w:r>
        <w:rPr>
          <w:rFonts w:hint="cs"/>
          <w:b w:val="0"/>
          <w:bCs w:val="0"/>
          <w:sz w:val="22"/>
          <w:szCs w:val="22"/>
          <w:rtl/>
        </w:rPr>
        <w:t>.</w:t>
      </w:r>
      <w:r w:rsidRPr="002A3053">
        <w:rPr>
          <w:rFonts w:hint="cs"/>
          <w:b w:val="0"/>
          <w:bCs w:val="0"/>
          <w:sz w:val="22"/>
          <w:szCs w:val="22"/>
          <w:rtl/>
        </w:rPr>
        <w:t xml:space="preserve"> ו</w:t>
      </w:r>
      <w:r>
        <w:rPr>
          <w:rFonts w:hint="cs"/>
          <w:b w:val="0"/>
          <w:bCs w:val="0"/>
          <w:sz w:val="22"/>
          <w:szCs w:val="22"/>
          <w:rtl/>
        </w:rPr>
        <w:t xml:space="preserve">משמע איפוא, כי </w:t>
      </w:r>
      <w:r w:rsidRPr="002A3053">
        <w:rPr>
          <w:rFonts w:hint="cs"/>
          <w:b w:val="0"/>
          <w:bCs w:val="0"/>
          <w:sz w:val="22"/>
          <w:szCs w:val="22"/>
          <w:rtl/>
        </w:rPr>
        <w:t xml:space="preserve">גדר קריאת התורה הם חיוב על </w:t>
      </w:r>
      <w:r w:rsidRPr="00FE7544">
        <w:rPr>
          <w:rFonts w:hint="cs"/>
          <w:sz w:val="22"/>
          <w:szCs w:val="22"/>
          <w:rtl/>
        </w:rPr>
        <w:t>הציבור</w:t>
      </w:r>
      <w:r w:rsidRPr="002A3053">
        <w:rPr>
          <w:rFonts w:hint="cs"/>
          <w:b w:val="0"/>
          <w:bCs w:val="0"/>
          <w:sz w:val="22"/>
          <w:szCs w:val="22"/>
          <w:rtl/>
        </w:rPr>
        <w:t xml:space="preserve">, ומכיון שכך </w:t>
      </w:r>
      <w:r w:rsidRPr="002A3053">
        <w:rPr>
          <w:b w:val="0"/>
          <w:bCs w:val="0"/>
          <w:sz w:val="22"/>
          <w:szCs w:val="22"/>
          <w:rtl/>
        </w:rPr>
        <w:t xml:space="preserve">החיוב נעשה דוקא על ידי עשרה איש ביחד, </w:t>
      </w:r>
      <w:r w:rsidRPr="002A3053">
        <w:rPr>
          <w:rFonts w:hint="cs"/>
          <w:b w:val="0"/>
          <w:bCs w:val="0"/>
          <w:sz w:val="22"/>
          <w:szCs w:val="22"/>
          <w:rtl/>
        </w:rPr>
        <w:t>ו</w:t>
      </w:r>
      <w:r w:rsidRPr="002A3053">
        <w:rPr>
          <w:b w:val="0"/>
          <w:bCs w:val="0"/>
          <w:sz w:val="22"/>
          <w:szCs w:val="22"/>
          <w:rtl/>
        </w:rPr>
        <w:t xml:space="preserve">לא שייך </w:t>
      </w:r>
      <w:r w:rsidRPr="002A3053">
        <w:rPr>
          <w:rFonts w:hint="cs"/>
          <w:b w:val="0"/>
          <w:bCs w:val="0"/>
          <w:sz w:val="22"/>
          <w:szCs w:val="22"/>
          <w:rtl/>
        </w:rPr>
        <w:t xml:space="preserve">לומר </w:t>
      </w:r>
      <w:r>
        <w:rPr>
          <w:rFonts w:hint="cs"/>
          <w:b w:val="0"/>
          <w:bCs w:val="0"/>
          <w:sz w:val="22"/>
          <w:szCs w:val="22"/>
          <w:rtl/>
        </w:rPr>
        <w:t>'</w:t>
      </w:r>
      <w:r w:rsidRPr="002A3053">
        <w:rPr>
          <w:b w:val="0"/>
          <w:bCs w:val="0"/>
          <w:sz w:val="22"/>
          <w:szCs w:val="22"/>
          <w:rtl/>
        </w:rPr>
        <w:t>רובו ככולו</w:t>
      </w:r>
      <w:r>
        <w:rPr>
          <w:rFonts w:hint="cs"/>
          <w:b w:val="0"/>
          <w:bCs w:val="0"/>
          <w:sz w:val="22"/>
          <w:szCs w:val="22"/>
          <w:rtl/>
        </w:rPr>
        <w:t>'</w:t>
      </w:r>
      <w:r w:rsidRPr="002A3053">
        <w:rPr>
          <w:b w:val="0"/>
          <w:bCs w:val="0"/>
          <w:sz w:val="22"/>
          <w:szCs w:val="22"/>
          <w:rtl/>
        </w:rPr>
        <w:t xml:space="preserve">, שהרי החיוב </w:t>
      </w:r>
      <w:r w:rsidRPr="002A3053">
        <w:rPr>
          <w:rFonts w:hint="cs"/>
          <w:b w:val="0"/>
          <w:bCs w:val="0"/>
          <w:sz w:val="22"/>
          <w:szCs w:val="22"/>
          <w:rtl/>
        </w:rPr>
        <w:t>מעולם לא חל כל עוד לא היו עשרה.</w:t>
      </w:r>
    </w:p>
    <w:p w:rsidR="00995DEE" w:rsidRDefault="00995DEE" w:rsidP="00995DEE">
      <w:pPr>
        <w:pStyle w:val="1"/>
        <w:spacing w:line="360" w:lineRule="auto"/>
        <w:jc w:val="both"/>
        <w:rPr>
          <w:rFonts w:hint="cs"/>
          <w:b w:val="0"/>
          <w:bCs w:val="0"/>
          <w:sz w:val="22"/>
          <w:szCs w:val="22"/>
          <w:rtl/>
        </w:rPr>
      </w:pPr>
      <w:r>
        <w:rPr>
          <w:rFonts w:hint="cs"/>
          <w:b w:val="0"/>
          <w:bCs w:val="0"/>
          <w:sz w:val="22"/>
          <w:szCs w:val="22"/>
          <w:rtl/>
        </w:rPr>
        <w:t>ועי' ב</w:t>
      </w:r>
      <w:r w:rsidRPr="002A3053">
        <w:rPr>
          <w:b w:val="0"/>
          <w:bCs w:val="0"/>
          <w:sz w:val="22"/>
          <w:szCs w:val="22"/>
          <w:rtl/>
        </w:rPr>
        <w:t xml:space="preserve">ביאור הלכה </w:t>
      </w:r>
      <w:r w:rsidRPr="008C7D1E">
        <w:rPr>
          <w:rFonts w:hint="cs"/>
          <w:b w:val="0"/>
          <w:bCs w:val="0"/>
          <w:szCs w:val="20"/>
          <w:rtl/>
        </w:rPr>
        <w:t xml:space="preserve">(2) </w:t>
      </w:r>
      <w:r w:rsidRPr="008C7D1E">
        <w:rPr>
          <w:b w:val="0"/>
          <w:bCs w:val="0"/>
          <w:szCs w:val="20"/>
          <w:rtl/>
        </w:rPr>
        <w:t>סימן קמג ס</w:t>
      </w:r>
      <w:r w:rsidRPr="008C7D1E">
        <w:rPr>
          <w:rFonts w:hint="cs"/>
          <w:b w:val="0"/>
          <w:bCs w:val="0"/>
          <w:szCs w:val="20"/>
          <w:rtl/>
        </w:rPr>
        <w:t xml:space="preserve">ע' א ד"ה בפחות) </w:t>
      </w:r>
      <w:r>
        <w:rPr>
          <w:rFonts w:hint="cs"/>
          <w:b w:val="0"/>
          <w:bCs w:val="0"/>
          <w:sz w:val="22"/>
          <w:szCs w:val="22"/>
          <w:rtl/>
        </w:rPr>
        <w:t>שה</w:t>
      </w:r>
      <w:r w:rsidRPr="002A3053">
        <w:rPr>
          <w:rFonts w:hint="cs"/>
          <w:b w:val="0"/>
          <w:bCs w:val="0"/>
          <w:sz w:val="22"/>
          <w:szCs w:val="22"/>
          <w:rtl/>
        </w:rPr>
        <w:t xml:space="preserve">ביא את דברי </w:t>
      </w:r>
      <w:r w:rsidRPr="002A3053">
        <w:rPr>
          <w:b w:val="0"/>
          <w:bCs w:val="0"/>
          <w:sz w:val="22"/>
          <w:szCs w:val="22"/>
          <w:rtl/>
        </w:rPr>
        <w:t>החיי אד</w:t>
      </w:r>
      <w:r w:rsidRPr="002A3053">
        <w:rPr>
          <w:rFonts w:hint="cs"/>
          <w:b w:val="0"/>
          <w:bCs w:val="0"/>
          <w:sz w:val="22"/>
          <w:szCs w:val="22"/>
          <w:rtl/>
        </w:rPr>
        <w:t>ם (</w:t>
      </w:r>
      <w:r>
        <w:rPr>
          <w:rFonts w:hint="cs"/>
          <w:b w:val="0"/>
          <w:bCs w:val="0"/>
          <w:sz w:val="22"/>
          <w:szCs w:val="22"/>
          <w:rtl/>
        </w:rPr>
        <w:t>2</w:t>
      </w:r>
      <w:r w:rsidRPr="002A3053">
        <w:rPr>
          <w:rFonts w:hint="cs"/>
          <w:b w:val="0"/>
          <w:bCs w:val="0"/>
          <w:sz w:val="22"/>
          <w:szCs w:val="22"/>
          <w:rtl/>
        </w:rPr>
        <w:t>) "</w:t>
      </w:r>
      <w:r w:rsidRPr="002A3053">
        <w:rPr>
          <w:b w:val="0"/>
          <w:bCs w:val="0"/>
          <w:sz w:val="22"/>
          <w:szCs w:val="22"/>
          <w:rtl/>
        </w:rPr>
        <w:t>שנסתפק אם יש איזה בני אדם שלא שמעו קריאה, אם מותר לקרות עוד הפעם בשבילם, דאפשר שלא תקנו אלא כשכל העשרה הם חייבין בקריאה</w:t>
      </w:r>
      <w:r w:rsidRPr="002A3053">
        <w:rPr>
          <w:rFonts w:hint="cs"/>
          <w:b w:val="0"/>
          <w:bCs w:val="0"/>
          <w:sz w:val="22"/>
          <w:szCs w:val="22"/>
          <w:rtl/>
        </w:rPr>
        <w:t>"</w:t>
      </w:r>
      <w:r w:rsidRPr="002A3053">
        <w:rPr>
          <w:b w:val="0"/>
          <w:bCs w:val="0"/>
          <w:sz w:val="22"/>
          <w:szCs w:val="22"/>
          <w:rtl/>
        </w:rPr>
        <w:t xml:space="preserve">, </w:t>
      </w:r>
      <w:r w:rsidRPr="002A3053">
        <w:rPr>
          <w:rFonts w:hint="cs"/>
          <w:b w:val="0"/>
          <w:bCs w:val="0"/>
          <w:sz w:val="22"/>
          <w:szCs w:val="22"/>
          <w:rtl/>
        </w:rPr>
        <w:t xml:space="preserve">וכתב: "והראני גדול אחד </w:t>
      </w:r>
      <w:r w:rsidRPr="00FE7544">
        <w:rPr>
          <w:rFonts w:hint="cs"/>
          <w:sz w:val="22"/>
          <w:szCs w:val="22"/>
          <w:rtl/>
        </w:rPr>
        <w:t>שמפורש בר"ן רפ"ק דמגילה</w:t>
      </w:r>
      <w:r w:rsidRPr="002A3053">
        <w:rPr>
          <w:rFonts w:hint="cs"/>
          <w:b w:val="0"/>
          <w:bCs w:val="0"/>
          <w:sz w:val="22"/>
          <w:szCs w:val="22"/>
          <w:rtl/>
        </w:rPr>
        <w:t xml:space="preserve"> בסוגיא דמגילה בזמנה קורין ביחיד </w:t>
      </w:r>
      <w:r w:rsidRPr="00FE7544">
        <w:rPr>
          <w:rFonts w:hint="cs"/>
          <w:sz w:val="22"/>
          <w:szCs w:val="22"/>
          <w:rtl/>
        </w:rPr>
        <w:t>דברובן שלא קראו סגי</w:t>
      </w:r>
      <w:r w:rsidRPr="002A3053">
        <w:rPr>
          <w:rFonts w:hint="cs"/>
          <w:b w:val="0"/>
          <w:bCs w:val="0"/>
          <w:sz w:val="22"/>
          <w:szCs w:val="22"/>
          <w:rtl/>
        </w:rPr>
        <w:t xml:space="preserve">". </w:t>
      </w:r>
      <w:r>
        <w:rPr>
          <w:rFonts w:hint="cs"/>
          <w:b w:val="0"/>
          <w:bCs w:val="0"/>
          <w:sz w:val="22"/>
          <w:szCs w:val="22"/>
          <w:rtl/>
        </w:rPr>
        <w:t>ו</w:t>
      </w:r>
      <w:r w:rsidRPr="002A3053">
        <w:rPr>
          <w:rFonts w:hint="cs"/>
          <w:b w:val="0"/>
          <w:bCs w:val="0"/>
          <w:sz w:val="22"/>
          <w:szCs w:val="22"/>
          <w:rtl/>
        </w:rPr>
        <w:t xml:space="preserve">מפורש בדבריו שנקט כדברי הרמב"ן </w:t>
      </w:r>
      <w:r w:rsidRPr="0010498C">
        <w:rPr>
          <w:rFonts w:hint="cs"/>
          <w:sz w:val="22"/>
          <w:szCs w:val="22"/>
          <w:rtl/>
        </w:rPr>
        <w:t>שהביא הר"ן</w:t>
      </w:r>
      <w:r w:rsidRPr="002A3053">
        <w:rPr>
          <w:rFonts w:hint="cs"/>
          <w:b w:val="0"/>
          <w:bCs w:val="0"/>
          <w:sz w:val="22"/>
          <w:szCs w:val="22"/>
          <w:rtl/>
        </w:rPr>
        <w:t xml:space="preserve"> ש</w:t>
      </w:r>
      <w:r w:rsidRPr="002A3053">
        <w:rPr>
          <w:b w:val="0"/>
          <w:bCs w:val="0"/>
          <w:sz w:val="22"/>
          <w:szCs w:val="22"/>
          <w:rtl/>
        </w:rPr>
        <w:t xml:space="preserve">בקריאת התורה אם </w:t>
      </w:r>
      <w:r w:rsidRPr="00FE7544">
        <w:rPr>
          <w:sz w:val="22"/>
          <w:szCs w:val="22"/>
          <w:rtl/>
        </w:rPr>
        <w:t>רובם מחוייבים</w:t>
      </w:r>
      <w:r w:rsidRPr="002A3053">
        <w:rPr>
          <w:b w:val="0"/>
          <w:bCs w:val="0"/>
          <w:sz w:val="22"/>
          <w:szCs w:val="22"/>
          <w:rtl/>
        </w:rPr>
        <w:t xml:space="preserve"> </w:t>
      </w:r>
      <w:r w:rsidRPr="002A3053">
        <w:rPr>
          <w:rFonts w:hint="cs"/>
          <w:b w:val="0"/>
          <w:bCs w:val="0"/>
          <w:sz w:val="22"/>
          <w:szCs w:val="22"/>
          <w:rtl/>
        </w:rPr>
        <w:t>די ב</w:t>
      </w:r>
      <w:r w:rsidRPr="002A3053">
        <w:rPr>
          <w:b w:val="0"/>
          <w:bCs w:val="0"/>
          <w:sz w:val="22"/>
          <w:szCs w:val="22"/>
          <w:rtl/>
        </w:rPr>
        <w:t>זה לחייב קריאת התורה</w:t>
      </w:r>
      <w:r>
        <w:rPr>
          <w:rFonts w:hint="cs"/>
          <w:b w:val="0"/>
          <w:bCs w:val="0"/>
          <w:sz w:val="22"/>
          <w:szCs w:val="22"/>
          <w:rtl/>
        </w:rPr>
        <w:t>,</w:t>
      </w:r>
      <w:r w:rsidRPr="002A3053">
        <w:rPr>
          <w:rFonts w:hint="cs"/>
          <w:b w:val="0"/>
          <w:bCs w:val="0"/>
          <w:sz w:val="22"/>
          <w:szCs w:val="22"/>
          <w:rtl/>
        </w:rPr>
        <w:t xml:space="preserve"> גם שאין עשרה מחוייבים</w:t>
      </w:r>
      <w:r>
        <w:rPr>
          <w:rFonts w:hint="cs"/>
          <w:b w:val="0"/>
          <w:bCs w:val="0"/>
          <w:sz w:val="22"/>
          <w:szCs w:val="22"/>
          <w:rtl/>
        </w:rPr>
        <w:t>.</w:t>
      </w:r>
      <w:r w:rsidRPr="002A3053">
        <w:rPr>
          <w:rFonts w:hint="cs"/>
          <w:b w:val="0"/>
          <w:bCs w:val="0"/>
          <w:sz w:val="22"/>
          <w:szCs w:val="22"/>
          <w:rtl/>
        </w:rPr>
        <w:t xml:space="preserve"> והיינו כפי הצד בחקירת הגר"ח שגדר קריאת התורה הוא חוב</w:t>
      </w:r>
      <w:r>
        <w:rPr>
          <w:rFonts w:hint="cs"/>
          <w:b w:val="0"/>
          <w:bCs w:val="0"/>
          <w:sz w:val="22"/>
          <w:szCs w:val="22"/>
          <w:rtl/>
        </w:rPr>
        <w:t xml:space="preserve">ת </w:t>
      </w:r>
      <w:r>
        <w:rPr>
          <w:rFonts w:hint="cs"/>
          <w:sz w:val="22"/>
          <w:szCs w:val="22"/>
          <w:rtl/>
        </w:rPr>
        <w:t>ה</w:t>
      </w:r>
      <w:r w:rsidRPr="0010498C">
        <w:rPr>
          <w:rFonts w:hint="cs"/>
          <w:sz w:val="22"/>
          <w:szCs w:val="22"/>
          <w:rtl/>
        </w:rPr>
        <w:t>יחיד</w:t>
      </w:r>
      <w:r w:rsidRPr="002A3053">
        <w:rPr>
          <w:rFonts w:hint="cs"/>
          <w:b w:val="0"/>
          <w:bCs w:val="0"/>
          <w:sz w:val="22"/>
          <w:szCs w:val="22"/>
          <w:rtl/>
        </w:rPr>
        <w:t>, ו</w:t>
      </w:r>
      <w:r>
        <w:rPr>
          <w:rFonts w:hint="cs"/>
          <w:b w:val="0"/>
          <w:bCs w:val="0"/>
          <w:sz w:val="22"/>
          <w:szCs w:val="22"/>
          <w:rtl/>
        </w:rPr>
        <w:t xml:space="preserve">כדברי </w:t>
      </w:r>
      <w:r w:rsidRPr="002A3053">
        <w:rPr>
          <w:rFonts w:hint="cs"/>
          <w:b w:val="0"/>
          <w:bCs w:val="0"/>
          <w:sz w:val="22"/>
          <w:szCs w:val="22"/>
          <w:rtl/>
        </w:rPr>
        <w:t>הגר"ח שלפי צד זה א</w:t>
      </w:r>
      <w:r w:rsidRPr="002A3053">
        <w:rPr>
          <w:b w:val="0"/>
          <w:bCs w:val="0"/>
          <w:sz w:val="22"/>
          <w:szCs w:val="22"/>
          <w:rtl/>
        </w:rPr>
        <w:t xml:space="preserve">ם רוב לא קראו בתורה, </w:t>
      </w:r>
      <w:r w:rsidRPr="002A3053">
        <w:rPr>
          <w:rFonts w:hint="cs"/>
          <w:b w:val="0"/>
          <w:bCs w:val="0"/>
          <w:sz w:val="22"/>
          <w:szCs w:val="22"/>
          <w:rtl/>
        </w:rPr>
        <w:t>יהיה חיוב לקרוא בתורה מ</w:t>
      </w:r>
      <w:r w:rsidRPr="002A3053">
        <w:rPr>
          <w:b w:val="0"/>
          <w:bCs w:val="0"/>
          <w:sz w:val="22"/>
          <w:szCs w:val="22"/>
          <w:rtl/>
        </w:rPr>
        <w:t xml:space="preserve">דין </w:t>
      </w:r>
      <w:r>
        <w:rPr>
          <w:rFonts w:hint="cs"/>
          <w:b w:val="0"/>
          <w:bCs w:val="0"/>
          <w:sz w:val="22"/>
          <w:szCs w:val="22"/>
          <w:rtl/>
        </w:rPr>
        <w:t>'</w:t>
      </w:r>
      <w:r w:rsidRPr="002A3053">
        <w:rPr>
          <w:rFonts w:hint="cs"/>
          <w:b w:val="0"/>
          <w:bCs w:val="0"/>
          <w:sz w:val="22"/>
          <w:szCs w:val="22"/>
          <w:rtl/>
        </w:rPr>
        <w:t>ר</w:t>
      </w:r>
      <w:r w:rsidRPr="002A3053">
        <w:rPr>
          <w:b w:val="0"/>
          <w:bCs w:val="0"/>
          <w:sz w:val="22"/>
          <w:szCs w:val="22"/>
          <w:rtl/>
        </w:rPr>
        <w:t>ובו ככולו</w:t>
      </w:r>
      <w:r>
        <w:rPr>
          <w:rFonts w:hint="cs"/>
          <w:b w:val="0"/>
          <w:bCs w:val="0"/>
          <w:sz w:val="22"/>
          <w:szCs w:val="22"/>
          <w:rtl/>
        </w:rPr>
        <w:t>'</w:t>
      </w:r>
      <w:r w:rsidRPr="002A3053">
        <w:rPr>
          <w:rFonts w:hint="cs"/>
          <w:b w:val="0"/>
          <w:bCs w:val="0"/>
          <w:sz w:val="22"/>
          <w:szCs w:val="22"/>
          <w:rtl/>
        </w:rPr>
        <w:t xml:space="preserve">. </w:t>
      </w:r>
    </w:p>
    <w:p w:rsidR="00995DEE" w:rsidRPr="00301CBF" w:rsidRDefault="00995DEE" w:rsidP="00995DEE">
      <w:pPr>
        <w:keepNext/>
        <w:spacing w:line="360" w:lineRule="auto"/>
        <w:outlineLvl w:val="0"/>
        <w:rPr>
          <w:rFonts w:hint="cs"/>
          <w:szCs w:val="20"/>
          <w:rtl/>
        </w:rPr>
      </w:pPr>
      <w:r w:rsidRPr="00301CBF">
        <w:rPr>
          <w:rFonts w:hint="cs"/>
          <w:szCs w:val="20"/>
          <w:rtl/>
        </w:rPr>
        <w:t>[ויש לציין לדברי</w:t>
      </w:r>
      <w:r>
        <w:rPr>
          <w:rFonts w:hint="cs"/>
          <w:szCs w:val="20"/>
          <w:rtl/>
        </w:rPr>
        <w:t xml:space="preserve">ו המחודשים של </w:t>
      </w:r>
      <w:r w:rsidRPr="00301CBF">
        <w:rPr>
          <w:rFonts w:hint="cs"/>
          <w:szCs w:val="20"/>
          <w:rtl/>
        </w:rPr>
        <w:t>האגרות משה (6) שחקר במש"כ הר"ן בשם הרמב"ן שקוראים בתורה גם "כשרובם מחוייבים בדבר</w:t>
      </w:r>
      <w:r>
        <w:rPr>
          <w:rFonts w:hint="cs"/>
          <w:szCs w:val="20"/>
          <w:rtl/>
        </w:rPr>
        <w:t>", האם זהו "</w:t>
      </w:r>
      <w:r w:rsidRPr="0049266E">
        <w:rPr>
          <w:rFonts w:hint="cs"/>
          <w:b/>
          <w:bCs/>
          <w:szCs w:val="20"/>
          <w:rtl/>
        </w:rPr>
        <w:t>היתר</w:t>
      </w:r>
      <w:r>
        <w:rPr>
          <w:rFonts w:hint="cs"/>
          <w:szCs w:val="20"/>
          <w:rtl/>
        </w:rPr>
        <w:t>" לקרוא בתורה, או שבהיותם רוב הם "</w:t>
      </w:r>
      <w:r w:rsidRPr="0049266E">
        <w:rPr>
          <w:rFonts w:hint="cs"/>
          <w:b/>
          <w:bCs/>
          <w:szCs w:val="20"/>
          <w:rtl/>
        </w:rPr>
        <w:t>מחוייבים</w:t>
      </w:r>
      <w:r>
        <w:rPr>
          <w:rFonts w:hint="cs"/>
          <w:szCs w:val="20"/>
          <w:rtl/>
        </w:rPr>
        <w:t>" לקרוא, ונפק"מ שם יהיו יותר מעשרה ורק ששה מחוייבים, לפי הצד הראשון יוכלו לקרוא, אך לפי הצד השני "</w:t>
      </w:r>
      <w:r w:rsidRPr="00301CBF">
        <w:rPr>
          <w:szCs w:val="20"/>
          <w:rtl/>
        </w:rPr>
        <w:t>שהוא מחמת שמתחייבים ממש המ</w:t>
      </w:r>
      <w:r>
        <w:rPr>
          <w:rFonts w:hint="cs"/>
          <w:szCs w:val="20"/>
          <w:rtl/>
        </w:rPr>
        <w:t>י</w:t>
      </w:r>
      <w:r w:rsidRPr="00301CBF">
        <w:rPr>
          <w:szCs w:val="20"/>
          <w:rtl/>
        </w:rPr>
        <w:t>עוט כהרוב בעת הצ</w:t>
      </w:r>
      <w:r>
        <w:rPr>
          <w:rFonts w:hint="cs"/>
          <w:szCs w:val="20"/>
          <w:rtl/>
        </w:rPr>
        <w:t>י</w:t>
      </w:r>
      <w:r w:rsidRPr="00301CBF">
        <w:rPr>
          <w:szCs w:val="20"/>
          <w:rtl/>
        </w:rPr>
        <w:t xml:space="preserve">רוף, אם יש שם הרבה שהששה הם </w:t>
      </w:r>
      <w:r w:rsidRPr="00301CBF">
        <w:rPr>
          <w:szCs w:val="20"/>
          <w:rtl/>
        </w:rPr>
        <w:lastRenderedPageBreak/>
        <w:t>מ</w:t>
      </w:r>
      <w:r>
        <w:rPr>
          <w:rFonts w:hint="cs"/>
          <w:szCs w:val="20"/>
          <w:rtl/>
        </w:rPr>
        <w:t>י</w:t>
      </w:r>
      <w:r w:rsidRPr="00301CBF">
        <w:rPr>
          <w:szCs w:val="20"/>
          <w:rtl/>
        </w:rPr>
        <w:t>עוט</w:t>
      </w:r>
      <w:r>
        <w:rPr>
          <w:rFonts w:hint="cs"/>
          <w:szCs w:val="20"/>
          <w:rtl/>
        </w:rPr>
        <w:t>,</w:t>
      </w:r>
      <w:r w:rsidRPr="00301CBF">
        <w:rPr>
          <w:szCs w:val="20"/>
          <w:rtl/>
        </w:rPr>
        <w:t xml:space="preserve"> אין שייך שיתחייבו הרוב בשביל המ</w:t>
      </w:r>
      <w:r>
        <w:rPr>
          <w:rFonts w:hint="cs"/>
          <w:szCs w:val="20"/>
          <w:rtl/>
        </w:rPr>
        <w:t>י</w:t>
      </w:r>
      <w:r w:rsidRPr="00301CBF">
        <w:rPr>
          <w:szCs w:val="20"/>
          <w:rtl/>
        </w:rPr>
        <w:t>עוט</w:t>
      </w:r>
      <w:r>
        <w:rPr>
          <w:rFonts w:hint="cs"/>
          <w:szCs w:val="20"/>
          <w:rtl/>
        </w:rPr>
        <w:t>",</w:t>
      </w:r>
      <w:r w:rsidRPr="00301CBF">
        <w:rPr>
          <w:szCs w:val="20"/>
          <w:rtl/>
        </w:rPr>
        <w:t xml:space="preserve"> </w:t>
      </w:r>
      <w:r>
        <w:rPr>
          <w:rFonts w:hint="cs"/>
          <w:szCs w:val="20"/>
          <w:rtl/>
        </w:rPr>
        <w:t>ויש צורך שרק "</w:t>
      </w:r>
      <w:r w:rsidRPr="00301CBF">
        <w:rPr>
          <w:szCs w:val="20"/>
          <w:rtl/>
        </w:rPr>
        <w:t xml:space="preserve">ארבעה מהפטורים </w:t>
      </w:r>
      <w:r>
        <w:rPr>
          <w:rFonts w:hint="cs"/>
          <w:szCs w:val="20"/>
          <w:rtl/>
        </w:rPr>
        <w:t xml:space="preserve">יתחברו </w:t>
      </w:r>
      <w:r w:rsidRPr="00301CBF">
        <w:rPr>
          <w:szCs w:val="20"/>
          <w:rtl/>
        </w:rPr>
        <w:t>להששה להיות במנין העשרה ולה</w:t>
      </w:r>
      <w:r>
        <w:rPr>
          <w:rFonts w:hint="cs"/>
          <w:szCs w:val="20"/>
          <w:rtl/>
        </w:rPr>
        <w:t>י</w:t>
      </w:r>
      <w:r w:rsidRPr="00301CBF">
        <w:rPr>
          <w:szCs w:val="20"/>
          <w:rtl/>
        </w:rPr>
        <w:t>פרד משאר בנ</w:t>
      </w:r>
      <w:r>
        <w:rPr>
          <w:rFonts w:hint="cs"/>
          <w:szCs w:val="20"/>
          <w:rtl/>
        </w:rPr>
        <w:t xml:space="preserve">י אדם </w:t>
      </w:r>
      <w:r w:rsidRPr="00301CBF">
        <w:rPr>
          <w:szCs w:val="20"/>
          <w:rtl/>
        </w:rPr>
        <w:t>הנמצאים שם</w:t>
      </w:r>
      <w:r>
        <w:rPr>
          <w:rFonts w:hint="cs"/>
          <w:szCs w:val="20"/>
          <w:rtl/>
        </w:rPr>
        <w:t>". ועי"ש במה שביאר לפי"ז את ספקו של החיי אדם הנ"ל</w:t>
      </w:r>
      <w:r w:rsidRPr="00301CBF">
        <w:rPr>
          <w:rFonts w:hint="cs"/>
          <w:szCs w:val="20"/>
          <w:rtl/>
        </w:rPr>
        <w:t xml:space="preserve">]. </w:t>
      </w:r>
    </w:p>
    <w:p w:rsidR="00995DEE" w:rsidRPr="0010498C" w:rsidRDefault="00995DEE" w:rsidP="00995DEE">
      <w:pPr>
        <w:keepNext/>
        <w:spacing w:line="360" w:lineRule="auto"/>
        <w:outlineLvl w:val="0"/>
        <w:rPr>
          <w:rFonts w:hint="cs"/>
          <w:b/>
          <w:bCs/>
          <w:sz w:val="22"/>
          <w:szCs w:val="22"/>
          <w:rtl/>
        </w:rPr>
      </w:pPr>
      <w:r w:rsidRPr="0010498C">
        <w:rPr>
          <w:rFonts w:hint="cs"/>
          <w:sz w:val="22"/>
          <w:szCs w:val="22"/>
          <w:rtl/>
        </w:rPr>
        <w:t xml:space="preserve">אמנם בעיקר דברי הגר"ח צ"ע, מה שייך כאן דין 'רובו ככולו', וכמבואר בדברי החתם סופר (4) כי דין </w:t>
      </w:r>
      <w:r>
        <w:rPr>
          <w:rFonts w:hint="cs"/>
          <w:sz w:val="22"/>
          <w:szCs w:val="22"/>
          <w:rtl/>
        </w:rPr>
        <w:t>'</w:t>
      </w:r>
      <w:r w:rsidRPr="0010498C">
        <w:rPr>
          <w:sz w:val="22"/>
          <w:szCs w:val="22"/>
          <w:rtl/>
        </w:rPr>
        <w:t>רובו ככולו</w:t>
      </w:r>
      <w:r>
        <w:rPr>
          <w:rFonts w:hint="cs"/>
          <w:sz w:val="22"/>
          <w:szCs w:val="22"/>
          <w:rtl/>
        </w:rPr>
        <w:t>'</w:t>
      </w:r>
      <w:r w:rsidRPr="0010498C">
        <w:rPr>
          <w:sz w:val="22"/>
          <w:szCs w:val="22"/>
          <w:rtl/>
        </w:rPr>
        <w:t xml:space="preserve"> </w:t>
      </w:r>
      <w:r w:rsidRPr="0010498C">
        <w:rPr>
          <w:rFonts w:hint="cs"/>
          <w:sz w:val="22"/>
          <w:szCs w:val="22"/>
          <w:rtl/>
        </w:rPr>
        <w:t xml:space="preserve">נאמר </w:t>
      </w:r>
      <w:r w:rsidRPr="0010498C">
        <w:rPr>
          <w:rFonts w:hint="cs"/>
          <w:b/>
          <w:bCs/>
          <w:sz w:val="22"/>
          <w:szCs w:val="22"/>
          <w:rtl/>
        </w:rPr>
        <w:t>כאשר יש כבר חיוב</w:t>
      </w:r>
      <w:r w:rsidRPr="0010498C">
        <w:rPr>
          <w:rFonts w:hint="cs"/>
          <w:sz w:val="22"/>
          <w:szCs w:val="22"/>
          <w:rtl/>
        </w:rPr>
        <w:t>, ו</w:t>
      </w:r>
      <w:r>
        <w:rPr>
          <w:rFonts w:hint="cs"/>
          <w:sz w:val="22"/>
          <w:szCs w:val="22"/>
          <w:rtl/>
        </w:rPr>
        <w:t>ב</w:t>
      </w:r>
      <w:r w:rsidRPr="0010498C">
        <w:rPr>
          <w:rFonts w:hint="cs"/>
          <w:sz w:val="22"/>
          <w:szCs w:val="22"/>
          <w:rtl/>
        </w:rPr>
        <w:t xml:space="preserve">זה נאמר רובו </w:t>
      </w:r>
      <w:r w:rsidRPr="0010498C">
        <w:rPr>
          <w:rFonts w:hint="cs"/>
          <w:b/>
          <w:bCs/>
          <w:sz w:val="22"/>
          <w:szCs w:val="22"/>
          <w:rtl/>
        </w:rPr>
        <w:t xml:space="preserve">מתוך </w:t>
      </w:r>
      <w:r w:rsidRPr="0010498C">
        <w:rPr>
          <w:rFonts w:hint="cs"/>
          <w:sz w:val="22"/>
          <w:szCs w:val="22"/>
          <w:rtl/>
        </w:rPr>
        <w:t xml:space="preserve">כולו, ולא </w:t>
      </w:r>
      <w:r w:rsidRPr="0010498C">
        <w:rPr>
          <w:rFonts w:hint="cs"/>
          <w:b/>
          <w:bCs/>
          <w:sz w:val="22"/>
          <w:szCs w:val="22"/>
          <w:rtl/>
        </w:rPr>
        <w:t xml:space="preserve">כשעדיין לא חל חיוב </w:t>
      </w:r>
      <w:r w:rsidRPr="0010498C">
        <w:rPr>
          <w:rFonts w:hint="cs"/>
          <w:sz w:val="22"/>
          <w:szCs w:val="22"/>
          <w:rtl/>
        </w:rPr>
        <w:t>לקרוא כי לא היו כאן עשרה, וצ"ע.</w:t>
      </w:r>
    </w:p>
    <w:p w:rsidR="00995DEE" w:rsidRDefault="00995DEE" w:rsidP="00995DEE">
      <w:pPr>
        <w:rPr>
          <w:rFonts w:hint="cs"/>
          <w:b/>
          <w:bCs/>
          <w:noProof/>
          <w:sz w:val="22"/>
          <w:szCs w:val="22"/>
          <w:rtl/>
        </w:rPr>
      </w:pPr>
    </w:p>
    <w:p w:rsidR="00995DEE" w:rsidRDefault="00995DEE" w:rsidP="00995DEE">
      <w:pPr>
        <w:spacing w:line="360" w:lineRule="auto"/>
        <w:rPr>
          <w:rFonts w:hint="cs"/>
          <w:noProof/>
          <w:sz w:val="22"/>
          <w:szCs w:val="22"/>
          <w:rtl/>
        </w:rPr>
      </w:pPr>
      <w:r>
        <w:rPr>
          <w:rFonts w:hint="cs"/>
          <w:b/>
          <w:bCs/>
          <w:noProof/>
          <w:sz w:val="22"/>
          <w:szCs w:val="22"/>
          <w:rtl/>
        </w:rPr>
        <w:t xml:space="preserve">ג. </w:t>
      </w:r>
      <w:r w:rsidRPr="00F13011">
        <w:rPr>
          <w:rFonts w:hint="cs"/>
          <w:noProof/>
          <w:sz w:val="22"/>
          <w:szCs w:val="22"/>
          <w:rtl/>
        </w:rPr>
        <w:t xml:space="preserve">בספק האם </w:t>
      </w:r>
      <w:r>
        <w:rPr>
          <w:rFonts w:hint="cs"/>
          <w:noProof/>
          <w:sz w:val="22"/>
          <w:szCs w:val="22"/>
          <w:rtl/>
        </w:rPr>
        <w:t>גדר קריאת התורה הוא חובת הציבור או חובת היחיד, דנו רבים מהפוסקים, ומתוך דבריהם נתבררו כמה נפק"מ בנדון זה:</w:t>
      </w:r>
    </w:p>
    <w:p w:rsidR="00995DEE" w:rsidRDefault="00995DEE" w:rsidP="00995DEE">
      <w:pPr>
        <w:spacing w:line="360" w:lineRule="auto"/>
        <w:rPr>
          <w:rFonts w:hint="cs"/>
          <w:sz w:val="22"/>
          <w:szCs w:val="22"/>
          <w:rtl/>
        </w:rPr>
      </w:pPr>
      <w:r w:rsidRPr="005B4350">
        <w:rPr>
          <w:rFonts w:hint="cs"/>
          <w:b/>
          <w:bCs/>
          <w:sz w:val="22"/>
          <w:szCs w:val="22"/>
          <w:rtl/>
        </w:rPr>
        <w:t>•  החסיר מלשמוע כמה תיבות מקריאת התורה</w:t>
      </w:r>
      <w:r>
        <w:rPr>
          <w:rFonts w:hint="cs"/>
          <w:b/>
          <w:bCs/>
          <w:sz w:val="22"/>
          <w:szCs w:val="22"/>
          <w:rtl/>
        </w:rPr>
        <w:t xml:space="preserve"> - </w:t>
      </w:r>
      <w:r>
        <w:rPr>
          <w:rFonts w:hint="cs"/>
          <w:sz w:val="22"/>
          <w:szCs w:val="22"/>
          <w:rtl/>
        </w:rPr>
        <w:t xml:space="preserve">יש לדון </w:t>
      </w:r>
      <w:r w:rsidRPr="002A3053">
        <w:rPr>
          <w:rFonts w:hint="cs"/>
          <w:sz w:val="22"/>
          <w:szCs w:val="22"/>
          <w:rtl/>
        </w:rPr>
        <w:t>האם צריך לחזור ולשמוע כל הקריאה</w:t>
      </w:r>
      <w:r>
        <w:rPr>
          <w:rFonts w:hint="cs"/>
          <w:sz w:val="22"/>
          <w:szCs w:val="22"/>
          <w:rtl/>
        </w:rPr>
        <w:t xml:space="preserve">, יעו' בדברי האגרות משה (4) והעמק ברכה (4), ובעמק ברכה נקט שאם הקריאה היא </w:t>
      </w:r>
      <w:r w:rsidRPr="009D575F">
        <w:rPr>
          <w:rFonts w:hint="cs"/>
          <w:b/>
          <w:bCs/>
          <w:sz w:val="22"/>
          <w:szCs w:val="22"/>
          <w:rtl/>
        </w:rPr>
        <w:t>חובת הציבור</w:t>
      </w:r>
      <w:r>
        <w:rPr>
          <w:rFonts w:hint="cs"/>
          <w:sz w:val="22"/>
          <w:szCs w:val="22"/>
          <w:rtl/>
        </w:rPr>
        <w:t xml:space="preserve">, יוצא היחיד ידי חובה גם הסיח דעתו מהקריאה, אלא שכתב האחרונים נקטו להלכה שצריך לשמוע כל תיבה ותיבה מפי הקורא מעיקר דינא. וכן מתבאר בדברי הגרש"ז אויערבך המובאים בספר הליכות שלמה </w:t>
      </w:r>
      <w:r w:rsidRPr="005E7BA1">
        <w:rPr>
          <w:rFonts w:hint="cs"/>
          <w:szCs w:val="20"/>
          <w:rtl/>
        </w:rPr>
        <w:t xml:space="preserve">(7) פרק יב סע' א עי"ש בהערה ה). </w:t>
      </w:r>
    </w:p>
    <w:p w:rsidR="00995DEE" w:rsidRDefault="00995DEE" w:rsidP="00995DEE">
      <w:pPr>
        <w:pStyle w:val="6"/>
        <w:spacing w:before="0" w:after="0" w:line="360" w:lineRule="auto"/>
        <w:ind w:firstLine="0"/>
        <w:rPr>
          <w:rFonts w:cs="David" w:hint="cs"/>
          <w:b w:val="0"/>
          <w:bCs w:val="0"/>
          <w:rtl/>
        </w:rPr>
      </w:pPr>
      <w:r w:rsidRPr="00DB4280">
        <w:rPr>
          <w:rFonts w:cs="David" w:hint="cs"/>
          <w:rtl/>
        </w:rPr>
        <w:t xml:space="preserve"> • בזמן שיש שינוי בין קריאת התורה בארץ ישראל לחו"ל</w:t>
      </w:r>
      <w:r w:rsidRPr="00DB4280">
        <w:rPr>
          <w:rFonts w:hint="cs"/>
          <w:rtl/>
        </w:rPr>
        <w:t xml:space="preserve"> -</w:t>
      </w:r>
      <w:r>
        <w:rPr>
          <w:rFonts w:hint="cs"/>
          <w:b w:val="0"/>
          <w:bCs w:val="0"/>
          <w:rtl/>
        </w:rPr>
        <w:t xml:space="preserve"> </w:t>
      </w:r>
      <w:r w:rsidRPr="00E877D3">
        <w:rPr>
          <w:rFonts w:cs="David" w:hint="cs"/>
          <w:b w:val="0"/>
          <w:bCs w:val="0"/>
          <w:rtl/>
        </w:rPr>
        <w:t xml:space="preserve">כגון שבת שקורין בחו"ל פרשת נשא ובארץ ישראל פרשת בהעלותך, נשאלת השאלה מה הדין בבן ארץ ישראל שנסע לחו"ל ושהה בשבת בחו"ל ושמע פרשת נשא, וכשחזר לאחר מכן לארץ ישראל, נמצא שהפסיד שמיעת פרשת בהעלותך, האם </w:t>
      </w:r>
      <w:r>
        <w:rPr>
          <w:rFonts w:cs="David" w:hint="cs"/>
          <w:b w:val="0"/>
          <w:bCs w:val="0"/>
          <w:rtl/>
        </w:rPr>
        <w:t>מחוייב להשלים הקריאה שהחסיר</w:t>
      </w:r>
      <w:r w:rsidRPr="00E877D3">
        <w:rPr>
          <w:rFonts w:cs="David" w:hint="cs"/>
          <w:b w:val="0"/>
          <w:bCs w:val="0"/>
          <w:rtl/>
        </w:rPr>
        <w:t xml:space="preserve">. וכן </w:t>
      </w:r>
      <w:r>
        <w:rPr>
          <w:rFonts w:cs="David" w:hint="cs"/>
          <w:b w:val="0"/>
          <w:bCs w:val="0"/>
          <w:rtl/>
        </w:rPr>
        <w:t xml:space="preserve">צ"ע </w:t>
      </w:r>
      <w:r w:rsidRPr="00E877D3">
        <w:rPr>
          <w:rFonts w:cs="David" w:hint="cs"/>
          <w:b w:val="0"/>
          <w:bCs w:val="0"/>
          <w:rtl/>
        </w:rPr>
        <w:t>האם בני חו"ל צריכים לקרוא בארץ יש</w:t>
      </w:r>
      <w:r>
        <w:rPr>
          <w:rFonts w:cs="David" w:hint="cs"/>
          <w:b w:val="0"/>
          <w:bCs w:val="0"/>
          <w:rtl/>
        </w:rPr>
        <w:t>ר</w:t>
      </w:r>
      <w:r w:rsidRPr="00E877D3">
        <w:rPr>
          <w:rFonts w:cs="David" w:hint="cs"/>
          <w:b w:val="0"/>
          <w:bCs w:val="0"/>
          <w:rtl/>
        </w:rPr>
        <w:t>אל את הקריאה שקוראים בה באותה שבת בחו"ל.</w:t>
      </w:r>
      <w:r>
        <w:rPr>
          <w:rFonts w:cs="David" w:hint="cs"/>
          <w:b w:val="0"/>
          <w:bCs w:val="0"/>
          <w:rtl/>
        </w:rPr>
        <w:t xml:space="preserve"> </w:t>
      </w:r>
    </w:p>
    <w:p w:rsidR="00995DEE" w:rsidRDefault="00995DEE" w:rsidP="00995DEE">
      <w:pPr>
        <w:pStyle w:val="6"/>
        <w:spacing w:before="0" w:after="0" w:line="360" w:lineRule="auto"/>
        <w:ind w:firstLine="0"/>
        <w:rPr>
          <w:rFonts w:cs="David" w:hint="cs"/>
          <w:sz w:val="20"/>
          <w:szCs w:val="20"/>
          <w:rtl/>
        </w:rPr>
      </w:pPr>
      <w:r>
        <w:rPr>
          <w:rFonts w:cs="David" w:hint="cs"/>
          <w:b w:val="0"/>
          <w:bCs w:val="0"/>
          <w:rtl/>
        </w:rPr>
        <w:t xml:space="preserve">ובספר רץ כצבי </w:t>
      </w:r>
      <w:r w:rsidRPr="00894C58">
        <w:rPr>
          <w:rFonts w:cs="David" w:hint="cs"/>
          <w:b w:val="0"/>
          <w:bCs w:val="0"/>
          <w:sz w:val="20"/>
          <w:szCs w:val="20"/>
          <w:rtl/>
        </w:rPr>
        <w:t xml:space="preserve">(10) אות ג) </w:t>
      </w:r>
      <w:r>
        <w:rPr>
          <w:rFonts w:cs="David" w:hint="cs"/>
          <w:b w:val="0"/>
          <w:bCs w:val="0"/>
          <w:rtl/>
        </w:rPr>
        <w:t xml:space="preserve">הביא מדברי הפוסקים  </w:t>
      </w:r>
      <w:r w:rsidRPr="002A3053">
        <w:rPr>
          <w:rFonts w:cs="David" w:hint="cs"/>
          <w:b w:val="0"/>
          <w:bCs w:val="0"/>
          <w:rtl/>
        </w:rPr>
        <w:t>ש</w:t>
      </w:r>
      <w:r>
        <w:rPr>
          <w:rFonts w:cs="David" w:hint="cs"/>
          <w:b w:val="0"/>
          <w:bCs w:val="0"/>
          <w:rtl/>
        </w:rPr>
        <w:t xml:space="preserve">הכריעו כי </w:t>
      </w:r>
      <w:r w:rsidRPr="002A3053">
        <w:rPr>
          <w:rFonts w:cs="David" w:hint="cs"/>
          <w:b w:val="0"/>
          <w:bCs w:val="0"/>
          <w:rtl/>
        </w:rPr>
        <w:t>קריאת התורה ה</w:t>
      </w:r>
      <w:r>
        <w:rPr>
          <w:rFonts w:cs="David" w:hint="cs"/>
          <w:b w:val="0"/>
          <w:bCs w:val="0"/>
          <w:rtl/>
        </w:rPr>
        <w:t>י</w:t>
      </w:r>
      <w:r w:rsidRPr="002A3053">
        <w:rPr>
          <w:rFonts w:cs="David" w:hint="cs"/>
          <w:b w:val="0"/>
          <w:bCs w:val="0"/>
          <w:rtl/>
        </w:rPr>
        <w:t>א חוב</w:t>
      </w:r>
      <w:r>
        <w:rPr>
          <w:rFonts w:cs="David" w:hint="cs"/>
          <w:b w:val="0"/>
          <w:bCs w:val="0"/>
          <w:rtl/>
        </w:rPr>
        <w:t xml:space="preserve">ת </w:t>
      </w:r>
      <w:r w:rsidRPr="00DB4280">
        <w:rPr>
          <w:rFonts w:cs="David" w:hint="cs"/>
          <w:rtl/>
        </w:rPr>
        <w:t>הציבור</w:t>
      </w:r>
      <w:r>
        <w:rPr>
          <w:rFonts w:cs="David" w:hint="cs"/>
          <w:rtl/>
        </w:rPr>
        <w:t xml:space="preserve">, </w:t>
      </w:r>
      <w:r>
        <w:rPr>
          <w:rFonts w:cs="David" w:hint="cs"/>
          <w:b w:val="0"/>
          <w:bCs w:val="0"/>
          <w:rtl/>
        </w:rPr>
        <w:t xml:space="preserve">ולכן </w:t>
      </w:r>
      <w:r w:rsidRPr="00DB4280">
        <w:rPr>
          <w:rFonts w:cs="David" w:hint="cs"/>
          <w:b w:val="0"/>
          <w:bCs w:val="0"/>
          <w:rtl/>
        </w:rPr>
        <w:t>בן א"י שהגיע לחו"ל והפסיד הקריאה, וכן בני חו"ל בארץ ישראל, אינם מחוייבים לקרוא בתורה את סדר הקריאה שמחוייבים בו</w:t>
      </w:r>
      <w:r>
        <w:rPr>
          <w:rFonts w:cs="David" w:hint="cs"/>
          <w:b w:val="0"/>
          <w:bCs w:val="0"/>
          <w:rtl/>
        </w:rPr>
        <w:t xml:space="preserve"> </w:t>
      </w:r>
      <w:r w:rsidRPr="00612773">
        <w:rPr>
          <w:rFonts w:cs="David" w:hint="cs"/>
          <w:b w:val="0"/>
          <w:bCs w:val="0"/>
          <w:sz w:val="20"/>
          <w:szCs w:val="20"/>
          <w:rtl/>
        </w:rPr>
        <w:t xml:space="preserve">[ובדעת הגרש"ז אויערבך כבר העיר בספר עולת כהן (8) </w:t>
      </w:r>
      <w:r>
        <w:rPr>
          <w:rFonts w:cs="David" w:hint="cs"/>
          <w:b w:val="0"/>
          <w:bCs w:val="0"/>
          <w:sz w:val="20"/>
          <w:szCs w:val="20"/>
          <w:rtl/>
        </w:rPr>
        <w:t xml:space="preserve">הרב חנוך כהן (ירושלים תשס"ג), כי </w:t>
      </w:r>
      <w:r w:rsidRPr="00612773">
        <w:rPr>
          <w:rFonts w:cs="David" w:hint="cs"/>
          <w:b w:val="0"/>
          <w:bCs w:val="0"/>
          <w:sz w:val="20"/>
          <w:szCs w:val="20"/>
          <w:rtl/>
        </w:rPr>
        <w:t xml:space="preserve">במילואים לספר הליכות שלמה (7) נטה להוכיח שקריאת התורה היא חובת היחיד, ברם לדינא הסתמך בכמה מפסקיו על השיטה שהקריאה היא חובת </w:t>
      </w:r>
      <w:r w:rsidRPr="00612773">
        <w:rPr>
          <w:rFonts w:cs="David" w:hint="cs"/>
          <w:sz w:val="20"/>
          <w:szCs w:val="20"/>
          <w:rtl/>
        </w:rPr>
        <w:t>הציבור</w:t>
      </w:r>
      <w:r>
        <w:rPr>
          <w:rFonts w:cs="David" w:hint="cs"/>
          <w:sz w:val="20"/>
          <w:szCs w:val="20"/>
          <w:rtl/>
        </w:rPr>
        <w:t>].</w:t>
      </w:r>
    </w:p>
    <w:p w:rsidR="00995DEE" w:rsidRPr="00D834AC" w:rsidRDefault="00995DEE" w:rsidP="00995DEE">
      <w:pPr>
        <w:spacing w:line="360" w:lineRule="auto"/>
        <w:rPr>
          <w:rFonts w:hint="cs"/>
          <w:sz w:val="22"/>
          <w:szCs w:val="22"/>
          <w:rtl/>
        </w:rPr>
      </w:pPr>
      <w:r w:rsidRPr="00DB4280">
        <w:rPr>
          <w:rFonts w:hint="cs"/>
          <w:sz w:val="22"/>
          <w:szCs w:val="22"/>
          <w:rtl/>
        </w:rPr>
        <w:t xml:space="preserve">• </w:t>
      </w:r>
      <w:r>
        <w:rPr>
          <w:rFonts w:hint="cs"/>
          <w:b/>
          <w:bCs/>
          <w:sz w:val="22"/>
          <w:szCs w:val="22"/>
          <w:rtl/>
        </w:rPr>
        <w:t xml:space="preserve"> </w:t>
      </w:r>
      <w:r w:rsidRPr="005B4350">
        <w:rPr>
          <w:rFonts w:hint="cs"/>
          <w:b/>
          <w:bCs/>
          <w:sz w:val="22"/>
          <w:szCs w:val="22"/>
          <w:rtl/>
        </w:rPr>
        <w:t>חובת נשים בקריאת התורה</w:t>
      </w:r>
      <w:r>
        <w:rPr>
          <w:rFonts w:hint="cs"/>
          <w:b/>
          <w:bCs/>
          <w:sz w:val="22"/>
          <w:szCs w:val="22"/>
          <w:rtl/>
        </w:rPr>
        <w:t xml:space="preserve"> -</w:t>
      </w:r>
      <w:r w:rsidRPr="00D834AC">
        <w:rPr>
          <w:rFonts w:hint="cs"/>
          <w:sz w:val="22"/>
          <w:szCs w:val="22"/>
          <w:rtl/>
        </w:rPr>
        <w:t xml:space="preserve"> המשנה ברורה </w:t>
      </w:r>
      <w:r>
        <w:rPr>
          <w:rFonts w:hint="cs"/>
          <w:sz w:val="22"/>
          <w:szCs w:val="22"/>
          <w:rtl/>
        </w:rPr>
        <w:t xml:space="preserve">הביא בשם המג"א </w:t>
      </w:r>
      <w:r w:rsidRPr="005E7BA1">
        <w:rPr>
          <w:rFonts w:hint="cs"/>
          <w:szCs w:val="20"/>
          <w:rtl/>
        </w:rPr>
        <w:t xml:space="preserve">(3) סי' רפב) </w:t>
      </w:r>
      <w:r>
        <w:rPr>
          <w:rFonts w:hint="cs"/>
          <w:sz w:val="22"/>
          <w:szCs w:val="22"/>
          <w:rtl/>
        </w:rPr>
        <w:t>כי נשים מחוייבות לשמוע קריאת התורה כאנשים, אך אין נוהגות להיזהר בזה. ובפסקי תשובות</w:t>
      </w:r>
      <w:r w:rsidRPr="00D50F3C">
        <w:rPr>
          <w:rFonts w:hint="cs"/>
          <w:szCs w:val="20"/>
          <w:rtl/>
        </w:rPr>
        <w:t xml:space="preserve">(13) סי' </w:t>
      </w:r>
      <w:r>
        <w:rPr>
          <w:rFonts w:hint="cs"/>
          <w:szCs w:val="20"/>
          <w:rtl/>
        </w:rPr>
        <w:t>רפב</w:t>
      </w:r>
      <w:r w:rsidRPr="00D50F3C">
        <w:rPr>
          <w:rFonts w:hint="cs"/>
          <w:szCs w:val="20"/>
          <w:rtl/>
        </w:rPr>
        <w:t xml:space="preserve"> אות ג)</w:t>
      </w:r>
      <w:r>
        <w:rPr>
          <w:rFonts w:hint="cs"/>
          <w:sz w:val="22"/>
          <w:szCs w:val="22"/>
          <w:rtl/>
        </w:rPr>
        <w:t xml:space="preserve"> כתב: "מעיקר הדין נקטינן שאין אשה חייבת בקריאת התורה, כי הוא </w:t>
      </w:r>
      <w:r w:rsidRPr="00D3378F">
        <w:rPr>
          <w:rFonts w:hint="cs"/>
          <w:b/>
          <w:bCs/>
          <w:sz w:val="22"/>
          <w:szCs w:val="22"/>
          <w:rtl/>
        </w:rPr>
        <w:t>חובת הציבור</w:t>
      </w:r>
      <w:r>
        <w:rPr>
          <w:rFonts w:hint="cs"/>
          <w:sz w:val="22"/>
          <w:szCs w:val="22"/>
          <w:rtl/>
        </w:rPr>
        <w:t xml:space="preserve">, ואין שייך ענין של ציבור לגבי נשים". </w:t>
      </w:r>
    </w:p>
    <w:p w:rsidR="00995DEE" w:rsidRDefault="00995DEE" w:rsidP="00995DEE">
      <w:pPr>
        <w:spacing w:before="120" w:line="360" w:lineRule="auto"/>
        <w:rPr>
          <w:rFonts w:hint="cs"/>
          <w:sz w:val="22"/>
          <w:szCs w:val="22"/>
          <w:rtl/>
        </w:rPr>
      </w:pPr>
      <w:r>
        <w:rPr>
          <w:rFonts w:hint="cs"/>
          <w:b/>
          <w:bCs/>
          <w:sz w:val="22"/>
          <w:szCs w:val="22"/>
          <w:rtl/>
        </w:rPr>
        <w:t>עוד בענין החקירה בגדר קריאת התו</w:t>
      </w:r>
      <w:r w:rsidRPr="00D834AC">
        <w:rPr>
          <w:rFonts w:hint="cs"/>
          <w:b/>
          <w:bCs/>
          <w:sz w:val="22"/>
          <w:szCs w:val="22"/>
          <w:rtl/>
        </w:rPr>
        <w:t>רה, הם החיוב על הציבור או על ה</w:t>
      </w:r>
      <w:r>
        <w:rPr>
          <w:rFonts w:hint="cs"/>
          <w:b/>
          <w:bCs/>
          <w:sz w:val="22"/>
          <w:szCs w:val="22"/>
          <w:rtl/>
        </w:rPr>
        <w:t xml:space="preserve">יחיד - </w:t>
      </w:r>
      <w:r w:rsidRPr="00D834AC">
        <w:rPr>
          <w:rFonts w:hint="cs"/>
          <w:sz w:val="22"/>
          <w:szCs w:val="22"/>
          <w:rtl/>
        </w:rPr>
        <w:t>ראה בספר חבצלת השרון (9)</w:t>
      </w:r>
      <w:r>
        <w:rPr>
          <w:rFonts w:hint="cs"/>
          <w:sz w:val="22"/>
          <w:szCs w:val="22"/>
          <w:rtl/>
        </w:rPr>
        <w:t xml:space="preserve"> שהביא מדברי הראשונים שנראה כי נחלקו בדין זה, ובספר רץ כצבי (1) הביא "מעשה רב" מהגר"ח מבריסק, שכאשר לא קרא בתורה ביום ב' בבוקר ונזדמן לו מנין במנחה, צוה לקרוא בו בתורה. אמנם יתכן שנהג כן משום שסבר שחיוב הקריאה על </w:t>
      </w:r>
      <w:r w:rsidRPr="00D834AC">
        <w:rPr>
          <w:rFonts w:hint="cs"/>
          <w:b/>
          <w:bCs/>
          <w:sz w:val="22"/>
          <w:szCs w:val="22"/>
          <w:rtl/>
        </w:rPr>
        <w:t>היום</w:t>
      </w:r>
      <w:r>
        <w:rPr>
          <w:rFonts w:hint="cs"/>
          <w:sz w:val="22"/>
          <w:szCs w:val="22"/>
          <w:rtl/>
        </w:rPr>
        <w:t>, וכמו שגם נקט בשו"ת מלמד להועיל (5) שנהגו בברלין לקרוא בתורה במנחה לנערים שלא יכלו לבוא בבוקר, ע"פ דברי הדגול מרבבה</w:t>
      </w:r>
      <w:r w:rsidRPr="00D834AC">
        <w:rPr>
          <w:rFonts w:hint="cs"/>
          <w:szCs w:val="20"/>
          <w:rtl/>
        </w:rPr>
        <w:t xml:space="preserve"> (הובא במשנה ברורה (3) סי' קלה סק"א וסק"ה, יעו"ש בשער הציון</w:t>
      </w:r>
      <w:r w:rsidRPr="005E7BA1">
        <w:rPr>
          <w:rFonts w:hint="cs"/>
          <w:sz w:val="22"/>
          <w:szCs w:val="22"/>
          <w:rtl/>
        </w:rPr>
        <w:t xml:space="preserve">). ועי' בספר עולת כהן (8) במש"כ בנדון </w:t>
      </w:r>
      <w:r>
        <w:rPr>
          <w:rFonts w:hint="cs"/>
          <w:sz w:val="22"/>
          <w:szCs w:val="22"/>
          <w:rtl/>
        </w:rPr>
        <w:t>ה</w:t>
      </w:r>
      <w:r w:rsidRPr="005E7BA1">
        <w:rPr>
          <w:rFonts w:hint="cs"/>
          <w:sz w:val="22"/>
          <w:szCs w:val="22"/>
          <w:rtl/>
        </w:rPr>
        <w:t>חקירה בגדר</w:t>
      </w:r>
      <w:r w:rsidRPr="005E7BA1">
        <w:rPr>
          <w:rFonts w:hint="cs"/>
          <w:szCs w:val="20"/>
          <w:rtl/>
        </w:rPr>
        <w:t xml:space="preserve"> </w:t>
      </w:r>
      <w:r w:rsidRPr="005E7BA1">
        <w:rPr>
          <w:rFonts w:hint="cs"/>
          <w:sz w:val="22"/>
          <w:szCs w:val="22"/>
          <w:rtl/>
        </w:rPr>
        <w:t>חיוב קריאת</w:t>
      </w:r>
      <w:r w:rsidRPr="00D834AC">
        <w:rPr>
          <w:rFonts w:hint="cs"/>
          <w:sz w:val="22"/>
          <w:szCs w:val="22"/>
          <w:rtl/>
        </w:rPr>
        <w:t xml:space="preserve"> התורה</w:t>
      </w:r>
      <w:r w:rsidRPr="00D834AC">
        <w:rPr>
          <w:rFonts w:hint="cs"/>
          <w:b/>
          <w:bCs/>
          <w:sz w:val="22"/>
          <w:szCs w:val="22"/>
          <w:rtl/>
        </w:rPr>
        <w:t>, ועד כמה צריך לטרוח כדי לשמוע קריאת התורה</w:t>
      </w:r>
      <w:r w:rsidRPr="00D834AC">
        <w:rPr>
          <w:rFonts w:hint="cs"/>
          <w:sz w:val="22"/>
          <w:szCs w:val="22"/>
          <w:rtl/>
        </w:rPr>
        <w:t>.</w:t>
      </w:r>
    </w:p>
    <w:p w:rsidR="00995DEE" w:rsidRPr="005E7BA1" w:rsidRDefault="00995DEE" w:rsidP="00995DEE">
      <w:pPr>
        <w:spacing w:before="60" w:line="360" w:lineRule="auto"/>
        <w:rPr>
          <w:rFonts w:hint="cs"/>
          <w:sz w:val="22"/>
          <w:szCs w:val="22"/>
          <w:rtl/>
        </w:rPr>
      </w:pPr>
      <w:r w:rsidRPr="008700B4">
        <w:rPr>
          <w:rFonts w:hint="cs"/>
          <w:b/>
          <w:bCs/>
          <w:sz w:val="22"/>
          <w:szCs w:val="22"/>
          <w:rtl/>
        </w:rPr>
        <w:t xml:space="preserve">סיכום </w:t>
      </w:r>
      <w:r>
        <w:rPr>
          <w:rFonts w:hint="cs"/>
          <w:b/>
          <w:bCs/>
          <w:sz w:val="22"/>
          <w:szCs w:val="22"/>
          <w:rtl/>
        </w:rPr>
        <w:t xml:space="preserve">בדין יחידים שלא שמעו את קריאת התורה </w:t>
      </w:r>
      <w:r w:rsidRPr="008700B4">
        <w:rPr>
          <w:rFonts w:hint="cs"/>
          <w:b/>
          <w:bCs/>
          <w:sz w:val="22"/>
          <w:szCs w:val="22"/>
          <w:rtl/>
        </w:rPr>
        <w:t xml:space="preserve">- פסקי תשובות </w:t>
      </w:r>
      <w:r w:rsidRPr="005E7BA1">
        <w:rPr>
          <w:rFonts w:hint="cs"/>
          <w:szCs w:val="20"/>
          <w:rtl/>
        </w:rPr>
        <w:t>(13) סי' קמג אות ג).</w:t>
      </w:r>
    </w:p>
    <w:p w:rsidR="00995DEE" w:rsidRDefault="00995DEE" w:rsidP="00995DEE">
      <w:pPr>
        <w:rPr>
          <w:rFonts w:hint="cs"/>
          <w:b/>
          <w:bCs/>
          <w:sz w:val="22"/>
          <w:szCs w:val="22"/>
          <w:rtl/>
        </w:rPr>
      </w:pPr>
    </w:p>
    <w:p w:rsidR="00995DEE" w:rsidRDefault="00995DEE" w:rsidP="00995DEE">
      <w:pPr>
        <w:spacing w:line="360" w:lineRule="auto"/>
        <w:rPr>
          <w:rFonts w:hint="cs"/>
          <w:b/>
          <w:bCs/>
          <w:sz w:val="22"/>
          <w:szCs w:val="22"/>
          <w:rtl/>
        </w:rPr>
      </w:pPr>
      <w:r>
        <w:rPr>
          <w:rFonts w:hint="cs"/>
          <w:b/>
          <w:bCs/>
          <w:sz w:val="22"/>
          <w:szCs w:val="22"/>
          <w:rtl/>
        </w:rPr>
        <w:t>חובת קריאה או שמיעה</w:t>
      </w:r>
    </w:p>
    <w:p w:rsidR="00995DEE" w:rsidRDefault="00995DEE" w:rsidP="00995DEE">
      <w:pPr>
        <w:spacing w:line="360" w:lineRule="auto"/>
        <w:rPr>
          <w:rFonts w:hint="cs"/>
          <w:sz w:val="22"/>
          <w:szCs w:val="22"/>
          <w:rtl/>
        </w:rPr>
      </w:pPr>
      <w:r w:rsidRPr="002A3053">
        <w:rPr>
          <w:rFonts w:hint="cs"/>
          <w:b/>
          <w:bCs/>
          <w:sz w:val="22"/>
          <w:szCs w:val="22"/>
          <w:rtl/>
        </w:rPr>
        <w:t>ג.</w:t>
      </w:r>
      <w:r w:rsidRPr="002A3053">
        <w:rPr>
          <w:rFonts w:hint="cs"/>
          <w:sz w:val="22"/>
          <w:szCs w:val="22"/>
          <w:rtl/>
        </w:rPr>
        <w:t xml:space="preserve"> </w:t>
      </w:r>
      <w:r>
        <w:rPr>
          <w:rFonts w:hint="cs"/>
          <w:sz w:val="22"/>
          <w:szCs w:val="22"/>
          <w:rtl/>
        </w:rPr>
        <w:t xml:space="preserve">רבי יוסף ענגיל חקר בספרו ציונים לתורה (5) </w:t>
      </w:r>
      <w:r w:rsidRPr="002A3053">
        <w:rPr>
          <w:rFonts w:hint="cs"/>
          <w:sz w:val="22"/>
          <w:szCs w:val="22"/>
          <w:rtl/>
        </w:rPr>
        <w:t xml:space="preserve">ביסוד גדר קריאת התורה, האם זו חובת </w:t>
      </w:r>
      <w:r w:rsidRPr="002A3053">
        <w:rPr>
          <w:rFonts w:hint="cs"/>
          <w:b/>
          <w:bCs/>
          <w:sz w:val="22"/>
          <w:szCs w:val="22"/>
          <w:rtl/>
        </w:rPr>
        <w:t xml:space="preserve">קריאה </w:t>
      </w:r>
      <w:r w:rsidRPr="002A3053">
        <w:rPr>
          <w:rFonts w:hint="cs"/>
          <w:sz w:val="22"/>
          <w:szCs w:val="22"/>
          <w:rtl/>
        </w:rPr>
        <w:t xml:space="preserve">המוטלת על כל אחד, והקורא מוציא את השומעים מדין </w:t>
      </w:r>
      <w:r>
        <w:rPr>
          <w:rFonts w:hint="cs"/>
          <w:sz w:val="22"/>
          <w:szCs w:val="22"/>
          <w:rtl/>
        </w:rPr>
        <w:t>'</w:t>
      </w:r>
      <w:r w:rsidRPr="002A3053">
        <w:rPr>
          <w:rFonts w:hint="cs"/>
          <w:sz w:val="22"/>
          <w:szCs w:val="22"/>
          <w:rtl/>
        </w:rPr>
        <w:t>שומע כעונה</w:t>
      </w:r>
      <w:r>
        <w:rPr>
          <w:rFonts w:hint="cs"/>
          <w:sz w:val="22"/>
          <w:szCs w:val="22"/>
          <w:rtl/>
        </w:rPr>
        <w:t>'</w:t>
      </w:r>
      <w:r w:rsidRPr="002A3053">
        <w:rPr>
          <w:rFonts w:hint="cs"/>
          <w:sz w:val="22"/>
          <w:szCs w:val="22"/>
          <w:rtl/>
        </w:rPr>
        <w:t xml:space="preserve">. או שהחיוב הוא </w:t>
      </w:r>
      <w:r w:rsidRPr="002A3053">
        <w:rPr>
          <w:rFonts w:hint="cs"/>
          <w:b/>
          <w:bCs/>
          <w:sz w:val="22"/>
          <w:szCs w:val="22"/>
          <w:rtl/>
        </w:rPr>
        <w:t>לשמוע</w:t>
      </w:r>
      <w:r w:rsidRPr="002A3053">
        <w:rPr>
          <w:rFonts w:hint="cs"/>
          <w:sz w:val="22"/>
          <w:szCs w:val="22"/>
          <w:rtl/>
        </w:rPr>
        <w:t xml:space="preserve"> הקריאה</w:t>
      </w:r>
      <w:r>
        <w:rPr>
          <w:rFonts w:hint="cs"/>
          <w:sz w:val="22"/>
          <w:szCs w:val="22"/>
          <w:rtl/>
        </w:rPr>
        <w:t xml:space="preserve">, יעו' בראיותיו. </w:t>
      </w:r>
    </w:p>
    <w:p w:rsidR="00995DEE" w:rsidRDefault="00995DEE" w:rsidP="00995DEE">
      <w:pPr>
        <w:spacing w:line="360" w:lineRule="auto"/>
        <w:rPr>
          <w:rFonts w:hint="cs"/>
          <w:sz w:val="22"/>
          <w:szCs w:val="22"/>
          <w:rtl/>
        </w:rPr>
      </w:pPr>
      <w:r>
        <w:rPr>
          <w:rFonts w:hint="cs"/>
          <w:sz w:val="22"/>
          <w:szCs w:val="22"/>
          <w:rtl/>
        </w:rPr>
        <w:t xml:space="preserve">ובספר חבצלת השרון (9) הביא דבריו בקצרה, וכן מדברי הראשונים שנחלקו בזה, וכתב נפק"מ בזה לנדון </w:t>
      </w:r>
      <w:r w:rsidRPr="00A95F51">
        <w:rPr>
          <w:rFonts w:hint="cs"/>
          <w:b/>
          <w:bCs/>
          <w:sz w:val="22"/>
          <w:szCs w:val="22"/>
          <w:rtl/>
        </w:rPr>
        <w:t>שמע קריאת התורה</w:t>
      </w:r>
      <w:r w:rsidRPr="002A3053">
        <w:rPr>
          <w:rFonts w:hint="cs"/>
          <w:sz w:val="22"/>
          <w:szCs w:val="22"/>
          <w:rtl/>
        </w:rPr>
        <w:t xml:space="preserve"> </w:t>
      </w:r>
      <w:r w:rsidRPr="002A3053">
        <w:rPr>
          <w:rFonts w:hint="cs"/>
          <w:b/>
          <w:bCs/>
          <w:sz w:val="22"/>
          <w:szCs w:val="22"/>
          <w:rtl/>
        </w:rPr>
        <w:t>מספר תורה גזול</w:t>
      </w:r>
      <w:r w:rsidRPr="002A3053">
        <w:rPr>
          <w:rFonts w:hint="cs"/>
          <w:sz w:val="22"/>
          <w:szCs w:val="22"/>
          <w:rtl/>
        </w:rPr>
        <w:t xml:space="preserve">, </w:t>
      </w:r>
      <w:r>
        <w:rPr>
          <w:rFonts w:hint="cs"/>
          <w:sz w:val="22"/>
          <w:szCs w:val="22"/>
          <w:rtl/>
        </w:rPr>
        <w:t xml:space="preserve">או </w:t>
      </w:r>
      <w:r w:rsidRPr="005B4350">
        <w:rPr>
          <w:rFonts w:hint="cs"/>
          <w:b/>
          <w:bCs/>
          <w:sz w:val="22"/>
          <w:szCs w:val="22"/>
          <w:rtl/>
        </w:rPr>
        <w:t>שמע קריאת התורה בשעה שעמד באמצע תפילת שמונה עשרה</w:t>
      </w:r>
      <w:r>
        <w:rPr>
          <w:rFonts w:hint="cs"/>
          <w:b/>
          <w:bCs/>
          <w:sz w:val="22"/>
          <w:szCs w:val="22"/>
          <w:rtl/>
        </w:rPr>
        <w:t>,</w:t>
      </w:r>
      <w:r w:rsidRPr="002A3053">
        <w:rPr>
          <w:rFonts w:hint="cs"/>
          <w:sz w:val="22"/>
          <w:szCs w:val="22"/>
          <w:rtl/>
        </w:rPr>
        <w:t xml:space="preserve"> האם יצא ידי חובה</w:t>
      </w:r>
      <w:r>
        <w:rPr>
          <w:rFonts w:hint="cs"/>
          <w:sz w:val="22"/>
          <w:szCs w:val="22"/>
          <w:rtl/>
        </w:rPr>
        <w:t xml:space="preserve">. ובנדון החקירה יעו' גם במקראי קודש (6) ובספר אלה הם מועדי (12). </w:t>
      </w:r>
    </w:p>
    <w:p w:rsidR="00995DEE" w:rsidRDefault="00995DEE" w:rsidP="00995DEE">
      <w:pPr>
        <w:spacing w:line="360" w:lineRule="auto"/>
        <w:rPr>
          <w:rFonts w:hint="cs"/>
          <w:sz w:val="22"/>
          <w:szCs w:val="22"/>
          <w:rtl/>
        </w:rPr>
      </w:pPr>
      <w:r>
        <w:rPr>
          <w:rFonts w:hint="cs"/>
          <w:sz w:val="22"/>
          <w:szCs w:val="22"/>
          <w:rtl/>
        </w:rPr>
        <w:t xml:space="preserve">וברץ כצבי (11) כתב לדון על פי הנ"ל, בדברי הפוסקים בנדון מחאה </w:t>
      </w:r>
      <w:r w:rsidRPr="002A3053">
        <w:rPr>
          <w:rFonts w:hint="cs"/>
          <w:sz w:val="22"/>
          <w:szCs w:val="22"/>
          <w:rtl/>
        </w:rPr>
        <w:t xml:space="preserve">בבעל קורא </w:t>
      </w:r>
      <w:r w:rsidRPr="002A3053">
        <w:rPr>
          <w:rFonts w:hint="cs"/>
          <w:b/>
          <w:bCs/>
          <w:sz w:val="22"/>
          <w:szCs w:val="22"/>
          <w:rtl/>
        </w:rPr>
        <w:t>ששונאו</w:t>
      </w:r>
      <w:r w:rsidRPr="002A3053">
        <w:rPr>
          <w:rFonts w:hint="cs"/>
          <w:sz w:val="22"/>
          <w:szCs w:val="22"/>
          <w:rtl/>
        </w:rPr>
        <w:t xml:space="preserve"> להיות ש"ץ לקריאה.</w:t>
      </w:r>
    </w:p>
    <w:p w:rsidR="00995DEE" w:rsidRPr="002A3053" w:rsidRDefault="00995DEE" w:rsidP="00995DEE">
      <w:pPr>
        <w:spacing w:line="360" w:lineRule="auto"/>
        <w:rPr>
          <w:rFonts w:hint="cs"/>
          <w:sz w:val="22"/>
          <w:szCs w:val="22"/>
          <w:rtl/>
        </w:rPr>
      </w:pPr>
      <w:r>
        <w:rPr>
          <w:rFonts w:hint="cs"/>
          <w:sz w:val="22"/>
          <w:szCs w:val="22"/>
          <w:rtl/>
        </w:rPr>
        <w:lastRenderedPageBreak/>
        <w:t xml:space="preserve">ובספר חבצלת השרון (9) כתב לתלות את שני הנדונים </w:t>
      </w:r>
      <w:r w:rsidRPr="002E5B0A">
        <w:rPr>
          <w:rFonts w:hint="cs"/>
          <w:sz w:val="22"/>
          <w:szCs w:val="22"/>
          <w:rtl/>
        </w:rPr>
        <w:t xml:space="preserve">ביסוד גדר קריאת התורה </w:t>
      </w:r>
      <w:r w:rsidRPr="002E5B0A">
        <w:rPr>
          <w:rFonts w:hint="cs"/>
          <w:szCs w:val="20"/>
          <w:rtl/>
        </w:rPr>
        <w:t xml:space="preserve"> </w:t>
      </w:r>
      <w:r>
        <w:rPr>
          <w:rFonts w:hint="cs"/>
          <w:szCs w:val="20"/>
          <w:rtl/>
        </w:rPr>
        <w:t>[</w:t>
      </w:r>
      <w:r w:rsidRPr="002E5B0A">
        <w:rPr>
          <w:rFonts w:hint="cs"/>
          <w:szCs w:val="20"/>
          <w:rtl/>
        </w:rPr>
        <w:t xml:space="preserve">חובת </w:t>
      </w:r>
      <w:r w:rsidRPr="002E5B0A">
        <w:rPr>
          <w:rFonts w:hint="cs"/>
          <w:b/>
          <w:bCs/>
          <w:szCs w:val="20"/>
          <w:rtl/>
        </w:rPr>
        <w:t>הציבור</w:t>
      </w:r>
      <w:r w:rsidRPr="002E5B0A">
        <w:rPr>
          <w:rFonts w:hint="cs"/>
          <w:szCs w:val="20"/>
          <w:rtl/>
        </w:rPr>
        <w:t xml:space="preserve"> או </w:t>
      </w:r>
      <w:r w:rsidRPr="002E5B0A">
        <w:rPr>
          <w:rFonts w:hint="cs"/>
          <w:b/>
          <w:bCs/>
          <w:szCs w:val="20"/>
          <w:rtl/>
        </w:rPr>
        <w:t>יחיד</w:t>
      </w:r>
      <w:r w:rsidRPr="002E5B0A">
        <w:rPr>
          <w:rFonts w:hint="cs"/>
          <w:szCs w:val="20"/>
          <w:rtl/>
        </w:rPr>
        <w:t xml:space="preserve">, חיוב </w:t>
      </w:r>
      <w:r w:rsidRPr="002E5B0A">
        <w:rPr>
          <w:rFonts w:hint="cs"/>
          <w:b/>
          <w:bCs/>
          <w:szCs w:val="20"/>
          <w:rtl/>
        </w:rPr>
        <w:t>שמיעה</w:t>
      </w:r>
      <w:r w:rsidRPr="002E5B0A">
        <w:rPr>
          <w:rFonts w:hint="cs"/>
          <w:szCs w:val="20"/>
          <w:rtl/>
        </w:rPr>
        <w:t xml:space="preserve"> או </w:t>
      </w:r>
      <w:r w:rsidRPr="002E5B0A">
        <w:rPr>
          <w:rFonts w:hint="cs"/>
          <w:b/>
          <w:bCs/>
          <w:szCs w:val="20"/>
          <w:rtl/>
        </w:rPr>
        <w:t>קריאה</w:t>
      </w:r>
      <w:r w:rsidRPr="002E5B0A">
        <w:rPr>
          <w:rFonts w:hint="cs"/>
          <w:szCs w:val="20"/>
          <w:rtl/>
        </w:rPr>
        <w:t>]</w:t>
      </w:r>
      <w:r>
        <w:rPr>
          <w:rFonts w:hint="cs"/>
          <w:sz w:val="22"/>
          <w:szCs w:val="22"/>
          <w:rtl/>
        </w:rPr>
        <w:t xml:space="preserve"> האחד בשני, כדברביו: "</w:t>
      </w:r>
      <w:r w:rsidRPr="00C10C64">
        <w:rPr>
          <w:sz w:val="22"/>
          <w:szCs w:val="22"/>
          <w:rtl/>
        </w:rPr>
        <w:t>אם עיקר</w:t>
      </w:r>
      <w:r>
        <w:rPr>
          <w:rFonts w:hint="cs"/>
          <w:sz w:val="22"/>
          <w:szCs w:val="22"/>
          <w:rtl/>
        </w:rPr>
        <w:t xml:space="preserve"> </w:t>
      </w:r>
      <w:r w:rsidRPr="00C10C64">
        <w:rPr>
          <w:sz w:val="22"/>
          <w:szCs w:val="22"/>
          <w:rtl/>
        </w:rPr>
        <w:t>ה</w:t>
      </w:r>
      <w:r>
        <w:rPr>
          <w:rFonts w:hint="cs"/>
          <w:sz w:val="22"/>
          <w:szCs w:val="22"/>
          <w:rtl/>
        </w:rPr>
        <w:t xml:space="preserve">קריאה </w:t>
      </w:r>
      <w:r w:rsidRPr="00C10C64">
        <w:rPr>
          <w:sz w:val="22"/>
          <w:szCs w:val="22"/>
          <w:rtl/>
        </w:rPr>
        <w:t xml:space="preserve"> חובת </w:t>
      </w:r>
      <w:r w:rsidRPr="00C10C64">
        <w:rPr>
          <w:b/>
          <w:bCs/>
          <w:sz w:val="22"/>
          <w:szCs w:val="22"/>
          <w:rtl/>
        </w:rPr>
        <w:t>ציבור</w:t>
      </w:r>
      <w:r>
        <w:rPr>
          <w:rFonts w:hint="cs"/>
          <w:sz w:val="22"/>
          <w:szCs w:val="22"/>
          <w:rtl/>
        </w:rPr>
        <w:t>,</w:t>
      </w:r>
      <w:r w:rsidRPr="00C10C64">
        <w:rPr>
          <w:sz w:val="22"/>
          <w:szCs w:val="22"/>
          <w:rtl/>
        </w:rPr>
        <w:t xml:space="preserve"> י"ל דסגי </w:t>
      </w:r>
      <w:r w:rsidRPr="00C10C64">
        <w:rPr>
          <w:b/>
          <w:bCs/>
          <w:sz w:val="22"/>
          <w:szCs w:val="22"/>
          <w:rtl/>
        </w:rPr>
        <w:t>בשמיעת</w:t>
      </w:r>
      <w:r w:rsidRPr="00C10C64">
        <w:rPr>
          <w:sz w:val="22"/>
          <w:szCs w:val="22"/>
          <w:rtl/>
        </w:rPr>
        <w:t xml:space="preserve"> הציבור</w:t>
      </w:r>
      <w:r>
        <w:rPr>
          <w:rFonts w:hint="cs"/>
          <w:sz w:val="22"/>
          <w:szCs w:val="22"/>
          <w:rtl/>
        </w:rPr>
        <w:t>,</w:t>
      </w:r>
      <w:r w:rsidRPr="00C10C64">
        <w:rPr>
          <w:sz w:val="22"/>
          <w:szCs w:val="22"/>
          <w:rtl/>
        </w:rPr>
        <w:t xml:space="preserve"> כי בכך מתקיימת קריאת הציבור</w:t>
      </w:r>
      <w:r>
        <w:rPr>
          <w:rFonts w:hint="cs"/>
          <w:sz w:val="22"/>
          <w:szCs w:val="22"/>
          <w:rtl/>
        </w:rPr>
        <w:t>.</w:t>
      </w:r>
      <w:r w:rsidRPr="00C10C64">
        <w:rPr>
          <w:sz w:val="22"/>
          <w:szCs w:val="22"/>
          <w:rtl/>
        </w:rPr>
        <w:t xml:space="preserve"> אך אם הויא חובת </w:t>
      </w:r>
      <w:r w:rsidRPr="00C10C64">
        <w:rPr>
          <w:b/>
          <w:bCs/>
          <w:sz w:val="22"/>
          <w:szCs w:val="22"/>
          <w:rtl/>
        </w:rPr>
        <w:t>יחיד</w:t>
      </w:r>
      <w:r w:rsidRPr="00C10C64">
        <w:rPr>
          <w:sz w:val="22"/>
          <w:szCs w:val="22"/>
          <w:rtl/>
        </w:rPr>
        <w:t xml:space="preserve"> נראה שמוטל על כל יחיד </w:t>
      </w:r>
      <w:r w:rsidRPr="00C10C64">
        <w:rPr>
          <w:b/>
          <w:bCs/>
          <w:sz w:val="22"/>
          <w:szCs w:val="22"/>
          <w:rtl/>
        </w:rPr>
        <w:t>לקרוא</w:t>
      </w:r>
      <w:r w:rsidRPr="00C10C64">
        <w:rPr>
          <w:sz w:val="22"/>
          <w:szCs w:val="22"/>
          <w:rtl/>
        </w:rPr>
        <w:t xml:space="preserve"> ויוצא מדין שומע כעונה</w:t>
      </w:r>
      <w:r>
        <w:rPr>
          <w:rFonts w:hint="cs"/>
          <w:sz w:val="22"/>
          <w:szCs w:val="22"/>
          <w:rtl/>
        </w:rPr>
        <w:t>".</w:t>
      </w:r>
    </w:p>
    <w:p w:rsidR="00995DEE" w:rsidRPr="002A3053" w:rsidRDefault="00995DEE" w:rsidP="00995DEE">
      <w:pPr>
        <w:spacing w:before="60" w:line="360" w:lineRule="auto"/>
        <w:rPr>
          <w:rFonts w:hint="cs"/>
          <w:sz w:val="22"/>
          <w:szCs w:val="22"/>
          <w:rtl/>
        </w:rPr>
      </w:pPr>
      <w:r w:rsidRPr="00500CA4">
        <w:rPr>
          <w:rFonts w:hint="cs"/>
          <w:b/>
          <w:bCs/>
          <w:sz w:val="22"/>
          <w:szCs w:val="22"/>
          <w:rtl/>
        </w:rPr>
        <w:t xml:space="preserve">• ההבדלים בין מצות קריאת פרשת זכור למצות קריאת התורה בכל שבת </w:t>
      </w:r>
      <w:r>
        <w:rPr>
          <w:rFonts w:hint="cs"/>
          <w:b/>
          <w:bCs/>
          <w:sz w:val="22"/>
          <w:szCs w:val="22"/>
          <w:rtl/>
        </w:rPr>
        <w:t>-</w:t>
      </w:r>
      <w:r w:rsidRPr="00500CA4">
        <w:rPr>
          <w:rFonts w:hint="cs"/>
          <w:b/>
          <w:bCs/>
          <w:sz w:val="22"/>
          <w:szCs w:val="22"/>
          <w:rtl/>
        </w:rPr>
        <w:t xml:space="preserve"> </w:t>
      </w:r>
      <w:r w:rsidRPr="00C10C64">
        <w:rPr>
          <w:rFonts w:hint="cs"/>
          <w:sz w:val="22"/>
          <w:szCs w:val="22"/>
          <w:rtl/>
        </w:rPr>
        <w:t>ב</w:t>
      </w:r>
      <w:r>
        <w:rPr>
          <w:rFonts w:hint="cs"/>
          <w:sz w:val="22"/>
          <w:szCs w:val="22"/>
          <w:rtl/>
        </w:rPr>
        <w:t>מקראי קודש (7) מבואר שבפרשת זכור לכו"ע החיוב על היחיד, וברץ כצבי (12) שכתב לפי"ז, כי פרשת זכור ודאי יכול למחות בשונאו שלא יהיה בעל הקורא</w:t>
      </w:r>
      <w:r w:rsidRPr="002A3053">
        <w:rPr>
          <w:rFonts w:hint="cs"/>
          <w:sz w:val="22"/>
          <w:szCs w:val="22"/>
          <w:rtl/>
        </w:rPr>
        <w:t>.</w:t>
      </w:r>
    </w:p>
    <w:p w:rsidR="00995DEE" w:rsidRPr="002A3053" w:rsidRDefault="00995DEE" w:rsidP="00995DEE">
      <w:pPr>
        <w:spacing w:before="60" w:line="360" w:lineRule="auto"/>
        <w:rPr>
          <w:rFonts w:hint="cs"/>
          <w:sz w:val="22"/>
          <w:szCs w:val="22"/>
          <w:rtl/>
        </w:rPr>
      </w:pPr>
      <w:r w:rsidRPr="005B4350">
        <w:rPr>
          <w:rFonts w:hint="cs"/>
          <w:b/>
          <w:bCs/>
          <w:sz w:val="22"/>
          <w:szCs w:val="22"/>
          <w:rtl/>
        </w:rPr>
        <w:t>•</w:t>
      </w:r>
      <w:r w:rsidRPr="00500CA4">
        <w:rPr>
          <w:rFonts w:hint="cs"/>
          <w:b/>
          <w:bCs/>
          <w:sz w:val="22"/>
          <w:szCs w:val="22"/>
          <w:rtl/>
        </w:rPr>
        <w:t xml:space="preserve"> צירוף בן א"י למנין בני חו"ל הקוראים בתורה, וכן להיפך </w:t>
      </w:r>
      <w:r w:rsidRPr="00500CA4">
        <w:rPr>
          <w:rFonts w:hint="cs"/>
          <w:sz w:val="22"/>
          <w:szCs w:val="22"/>
          <w:rtl/>
        </w:rPr>
        <w:t xml:space="preserve">- פסקי תשובות </w:t>
      </w:r>
      <w:r w:rsidRPr="00D50F3C">
        <w:rPr>
          <w:rFonts w:hint="cs"/>
          <w:szCs w:val="20"/>
          <w:rtl/>
        </w:rPr>
        <w:t xml:space="preserve">(13) סי' קמג אות </w:t>
      </w:r>
      <w:r>
        <w:rPr>
          <w:rFonts w:hint="cs"/>
          <w:szCs w:val="20"/>
          <w:rtl/>
        </w:rPr>
        <w:t>ד</w:t>
      </w:r>
      <w:r w:rsidRPr="00D50F3C">
        <w:rPr>
          <w:rFonts w:hint="cs"/>
          <w:szCs w:val="20"/>
          <w:rtl/>
        </w:rPr>
        <w:t>).</w:t>
      </w:r>
    </w:p>
    <w:p w:rsidR="00995DEE" w:rsidRDefault="00995DEE" w:rsidP="00995DEE">
      <w:pPr>
        <w:pStyle w:val="a8"/>
        <w:spacing w:line="240" w:lineRule="auto"/>
        <w:ind w:firstLine="0"/>
        <w:rPr>
          <w:rFonts w:cs="Keren" w:hint="cs"/>
          <w:sz w:val="36"/>
          <w:szCs w:val="36"/>
          <w:rtl/>
        </w:rPr>
      </w:pPr>
      <w:r>
        <w:rPr>
          <w:rFonts w:ascii="David" w:hAnsi="David" w:cs="David"/>
          <w:sz w:val="22"/>
          <w:szCs w:val="22"/>
          <w:rtl/>
        </w:rPr>
        <w:br w:type="page"/>
      </w:r>
      <w:r>
        <w:rPr>
          <w:rFonts w:cs="Keren" w:hint="cs"/>
          <w:sz w:val="36"/>
          <w:szCs w:val="36"/>
          <w:rtl/>
        </w:rPr>
        <w:lastRenderedPageBreak/>
        <w:t xml:space="preserve">תלמוד תורה לנשים </w:t>
      </w:r>
    </w:p>
    <w:p w:rsidR="00995DEE" w:rsidRPr="00B14017" w:rsidRDefault="00995DEE" w:rsidP="00995DEE">
      <w:pPr>
        <w:pStyle w:val="a8"/>
        <w:spacing w:line="240" w:lineRule="auto"/>
        <w:ind w:firstLine="0"/>
        <w:rPr>
          <w:rFonts w:cs="Keren" w:hint="cs"/>
          <w:sz w:val="24"/>
          <w:rtl/>
        </w:rPr>
      </w:pPr>
    </w:p>
    <w:p w:rsidR="00995DEE" w:rsidRPr="007317AC" w:rsidRDefault="00995DEE" w:rsidP="00995DEE">
      <w:pPr>
        <w:pStyle w:val="af4"/>
        <w:bidi/>
        <w:spacing w:before="0" w:beforeAutospacing="0" w:after="0" w:afterAutospacing="0" w:line="360" w:lineRule="auto"/>
        <w:ind w:left="567" w:right="567"/>
        <w:jc w:val="both"/>
        <w:rPr>
          <w:rFonts w:cs="Miriam"/>
          <w:sz w:val="20"/>
          <w:szCs w:val="20"/>
          <w:rtl/>
        </w:rPr>
      </w:pPr>
      <w:r w:rsidRPr="007317AC">
        <w:rPr>
          <w:rFonts w:cs="Miriam" w:hint="cs"/>
          <w:sz w:val="20"/>
          <w:szCs w:val="20"/>
          <w:rtl/>
        </w:rPr>
        <w:t>ידועים דברי המשנה במסכת סוטה (</w:t>
      </w:r>
      <w:r>
        <w:rPr>
          <w:rFonts w:cs="Miriam" w:hint="cs"/>
          <w:sz w:val="20"/>
          <w:szCs w:val="20"/>
          <w:rtl/>
        </w:rPr>
        <w:t>1</w:t>
      </w:r>
      <w:r w:rsidRPr="007317AC">
        <w:rPr>
          <w:rFonts w:cs="Miriam" w:hint="cs"/>
          <w:sz w:val="20"/>
          <w:szCs w:val="20"/>
          <w:rtl/>
        </w:rPr>
        <w:t>) "כל המלמד בתו תורה, כאילו לומדה תִּפְלוּת". ופירש רש"י (</w:t>
      </w:r>
      <w:r>
        <w:rPr>
          <w:rFonts w:cs="Miriam" w:hint="cs"/>
          <w:sz w:val="20"/>
          <w:szCs w:val="20"/>
          <w:rtl/>
        </w:rPr>
        <w:t xml:space="preserve">1) </w:t>
      </w:r>
      <w:r w:rsidRPr="007317AC">
        <w:rPr>
          <w:rFonts w:cs="Miriam" w:hint="cs"/>
          <w:sz w:val="20"/>
          <w:szCs w:val="20"/>
          <w:rtl/>
        </w:rPr>
        <w:t>סוטה כא, ב ד"ה כאילו) "שמתוכה היא מבינה ערמומית ועושה דבריה בהצנע".</w:t>
      </w:r>
    </w:p>
    <w:p w:rsidR="00995DEE" w:rsidRPr="007317AC" w:rsidRDefault="00995DEE" w:rsidP="00995DEE">
      <w:pPr>
        <w:pStyle w:val="af4"/>
        <w:bidi/>
        <w:spacing w:before="0" w:beforeAutospacing="0" w:after="0" w:afterAutospacing="0" w:line="360" w:lineRule="auto"/>
        <w:ind w:left="567" w:right="567"/>
        <w:jc w:val="both"/>
        <w:rPr>
          <w:rFonts w:cs="Miriam"/>
          <w:sz w:val="20"/>
          <w:szCs w:val="20"/>
          <w:rtl/>
        </w:rPr>
      </w:pPr>
      <w:r w:rsidRPr="007317AC">
        <w:rPr>
          <w:rFonts w:cs="Miriam" w:hint="cs"/>
          <w:sz w:val="20"/>
          <w:szCs w:val="20"/>
          <w:rtl/>
        </w:rPr>
        <w:t>במאה השנים האחרונות, הוקמו בכל קהילות ישראל בעולם, מסגרות לימוד לנשים מגיל צעיר ועד שנות הבגרות, בבתי ספר יסודיים</w:t>
      </w:r>
      <w:r>
        <w:rPr>
          <w:rFonts w:cs="Miriam" w:hint="cs"/>
          <w:sz w:val="20"/>
          <w:szCs w:val="20"/>
          <w:rtl/>
        </w:rPr>
        <w:t>,</w:t>
      </w:r>
      <w:r w:rsidRPr="007317AC">
        <w:rPr>
          <w:rFonts w:cs="Miriam" w:hint="cs"/>
          <w:sz w:val="20"/>
          <w:szCs w:val="20"/>
          <w:rtl/>
        </w:rPr>
        <w:t xml:space="preserve"> תיכוניים ומכללות, בהם מלמדים שיעורי עיון בפירושי התנ"ך, בהלכה ובמחשבת ישראל. מציאות זו מעוררת כמובן, תמיהה עצומה, מדוע אין בכך חשש "לימוד תִּפְלוּת".</w:t>
      </w:r>
    </w:p>
    <w:p w:rsidR="00995DEE" w:rsidRPr="00243ACB" w:rsidRDefault="00995DEE" w:rsidP="00995DEE">
      <w:pPr>
        <w:pStyle w:val="af4"/>
        <w:bidi/>
        <w:spacing w:before="0" w:beforeAutospacing="0" w:after="0" w:afterAutospacing="0" w:line="360" w:lineRule="auto"/>
        <w:ind w:left="567" w:right="567"/>
        <w:jc w:val="both"/>
        <w:rPr>
          <w:rFonts w:cs="Miriam" w:hint="cs"/>
          <w:b/>
          <w:bCs/>
          <w:sz w:val="20"/>
          <w:szCs w:val="20"/>
          <w:rtl/>
        </w:rPr>
      </w:pPr>
      <w:r w:rsidRPr="007317AC">
        <w:rPr>
          <w:rFonts w:cs="Miriam" w:hint="cs"/>
          <w:sz w:val="20"/>
          <w:szCs w:val="20"/>
          <w:rtl/>
        </w:rPr>
        <w:t>יישוב תמיהה זו מצריך בירור מקיף מנין שאבו הפו</w:t>
      </w:r>
      <w:r>
        <w:rPr>
          <w:rFonts w:cs="Miriam" w:hint="cs"/>
          <w:sz w:val="20"/>
          <w:szCs w:val="20"/>
          <w:rtl/>
        </w:rPr>
        <w:t>ס</w:t>
      </w:r>
      <w:r w:rsidRPr="007317AC">
        <w:rPr>
          <w:rFonts w:cs="Miriam" w:hint="cs"/>
          <w:sz w:val="20"/>
          <w:szCs w:val="20"/>
          <w:rtl/>
        </w:rPr>
        <w:t xml:space="preserve">קים את המקור להיתר לימוד תורה לנשים בזמן הזה, ומה נכלל בהיתר זה: לימוד תורה </w:t>
      </w:r>
      <w:r w:rsidRPr="00243ACB">
        <w:rPr>
          <w:rFonts w:cs="Miriam" w:hint="cs"/>
          <w:b/>
          <w:bCs/>
          <w:sz w:val="20"/>
          <w:szCs w:val="20"/>
          <w:rtl/>
        </w:rPr>
        <w:t>שבכתב</w:t>
      </w:r>
      <w:r w:rsidRPr="007317AC">
        <w:rPr>
          <w:rFonts w:cs="Miriam" w:hint="cs"/>
          <w:sz w:val="20"/>
          <w:szCs w:val="20"/>
          <w:rtl/>
        </w:rPr>
        <w:t xml:space="preserve"> או תורה </w:t>
      </w:r>
      <w:r w:rsidRPr="00243ACB">
        <w:rPr>
          <w:rFonts w:cs="Miriam" w:hint="cs"/>
          <w:b/>
          <w:bCs/>
          <w:sz w:val="20"/>
          <w:szCs w:val="20"/>
          <w:rtl/>
        </w:rPr>
        <w:t>שבעל פה</w:t>
      </w:r>
      <w:r w:rsidRPr="007317AC">
        <w:rPr>
          <w:rFonts w:cs="Miriam" w:hint="cs"/>
          <w:sz w:val="20"/>
          <w:szCs w:val="20"/>
          <w:rtl/>
        </w:rPr>
        <w:t xml:space="preserve">, </w:t>
      </w:r>
      <w:r w:rsidRPr="00243ACB">
        <w:rPr>
          <w:rFonts w:cs="Miriam" w:hint="cs"/>
          <w:b/>
          <w:bCs/>
          <w:sz w:val="20"/>
          <w:szCs w:val="20"/>
          <w:rtl/>
        </w:rPr>
        <w:t>הלכות</w:t>
      </w:r>
      <w:r w:rsidRPr="007317AC">
        <w:rPr>
          <w:rFonts w:cs="Miriam" w:hint="cs"/>
          <w:sz w:val="20"/>
          <w:szCs w:val="20"/>
          <w:rtl/>
        </w:rPr>
        <w:t xml:space="preserve"> שנשים חייבות או גם </w:t>
      </w:r>
      <w:r w:rsidRPr="00243ACB">
        <w:rPr>
          <w:rFonts w:cs="Miriam" w:hint="cs"/>
          <w:b/>
          <w:bCs/>
          <w:sz w:val="20"/>
          <w:szCs w:val="20"/>
          <w:rtl/>
        </w:rPr>
        <w:t>פרשנות תנ"ך וספרי מחשבה.</w:t>
      </w:r>
    </w:p>
    <w:p w:rsidR="00995DEE" w:rsidRPr="007317AC" w:rsidRDefault="00995DEE" w:rsidP="00995DEE">
      <w:pPr>
        <w:pStyle w:val="af4"/>
        <w:bidi/>
        <w:spacing w:before="0" w:beforeAutospacing="0" w:after="0" w:afterAutospacing="0"/>
        <w:jc w:val="both"/>
        <w:rPr>
          <w:rFonts w:cs="Miriam"/>
          <w:sz w:val="20"/>
          <w:szCs w:val="20"/>
          <w:rtl/>
        </w:rPr>
      </w:pPr>
    </w:p>
    <w:p w:rsidR="00995DEE" w:rsidRPr="00241CD1" w:rsidRDefault="00995DEE" w:rsidP="00995DEE">
      <w:pPr>
        <w:widowControl w:val="0"/>
        <w:autoSpaceDE w:val="0"/>
        <w:autoSpaceDN w:val="0"/>
        <w:adjustRightInd w:val="0"/>
        <w:spacing w:line="360" w:lineRule="auto"/>
        <w:jc w:val="both"/>
        <w:rPr>
          <w:rFonts w:cs="David" w:hint="cs"/>
          <w:b/>
          <w:bCs/>
          <w:rtl/>
        </w:rPr>
      </w:pPr>
      <w:r>
        <w:rPr>
          <w:rFonts w:cs="David" w:hint="cs"/>
          <w:b/>
          <w:bCs/>
          <w:rtl/>
        </w:rPr>
        <w:t>חיוב נשים בתלמוד תורה</w:t>
      </w:r>
      <w:r w:rsidRPr="00241CD1">
        <w:rPr>
          <w:rFonts w:cs="David" w:hint="cs"/>
          <w:b/>
          <w:bCs/>
          <w:rtl/>
        </w:rPr>
        <w:t xml:space="preserve"> </w:t>
      </w:r>
    </w:p>
    <w:p w:rsidR="00995DEE" w:rsidRPr="007317AC" w:rsidRDefault="00995DEE" w:rsidP="00995DEE">
      <w:pPr>
        <w:widowControl w:val="0"/>
        <w:autoSpaceDE w:val="0"/>
        <w:autoSpaceDN w:val="0"/>
        <w:adjustRightInd w:val="0"/>
        <w:spacing w:line="360" w:lineRule="auto"/>
        <w:jc w:val="both"/>
        <w:rPr>
          <w:rFonts w:cs="David" w:hint="cs"/>
          <w:rtl/>
        </w:rPr>
      </w:pPr>
      <w:r w:rsidRPr="00241CD1">
        <w:rPr>
          <w:rFonts w:cs="David" w:hint="cs"/>
          <w:b/>
          <w:bCs/>
          <w:rtl/>
        </w:rPr>
        <w:t>א.</w:t>
      </w:r>
      <w:r w:rsidRPr="00241CD1">
        <w:rPr>
          <w:rFonts w:cs="David" w:hint="cs"/>
          <w:rtl/>
        </w:rPr>
        <w:t xml:space="preserve"> </w:t>
      </w:r>
      <w:r w:rsidRPr="007317AC">
        <w:rPr>
          <w:rFonts w:cs="David" w:hint="cs"/>
          <w:rtl/>
        </w:rPr>
        <w:t>בסוגיית הגמרא במסכת קידושין (</w:t>
      </w:r>
      <w:r>
        <w:rPr>
          <w:rFonts w:cs="David" w:hint="cs"/>
          <w:rtl/>
        </w:rPr>
        <w:t>1</w:t>
      </w:r>
      <w:r w:rsidRPr="007317AC">
        <w:rPr>
          <w:rFonts w:cs="David" w:hint="cs"/>
          <w:rtl/>
        </w:rPr>
        <w:t xml:space="preserve">) מבואר </w:t>
      </w:r>
      <w:r>
        <w:rPr>
          <w:rFonts w:cs="David" w:hint="cs"/>
          <w:rtl/>
        </w:rPr>
        <w:t xml:space="preserve">כי נשים </w:t>
      </w:r>
      <w:r w:rsidRPr="007317AC">
        <w:rPr>
          <w:rFonts w:cs="David" w:hint="cs"/>
          <w:rtl/>
        </w:rPr>
        <w:t>אי</w:t>
      </w:r>
      <w:r>
        <w:rPr>
          <w:rFonts w:cs="David" w:hint="cs"/>
          <w:rtl/>
        </w:rPr>
        <w:t>נ</w:t>
      </w:r>
      <w:r w:rsidRPr="007317AC">
        <w:rPr>
          <w:rFonts w:cs="David" w:hint="cs"/>
          <w:rtl/>
        </w:rPr>
        <w:t>ן מחוייבות בתלמוד תורה.</w:t>
      </w:r>
    </w:p>
    <w:p w:rsidR="00995DEE" w:rsidRDefault="00995DEE" w:rsidP="00995DEE">
      <w:pPr>
        <w:spacing w:line="360" w:lineRule="auto"/>
        <w:jc w:val="both"/>
        <w:rPr>
          <w:rFonts w:cs="David" w:hint="cs"/>
          <w:rtl/>
        </w:rPr>
      </w:pPr>
      <w:r w:rsidRPr="007317AC">
        <w:rPr>
          <w:rFonts w:cs="David" w:hint="cs"/>
          <w:rtl/>
        </w:rPr>
        <w:t>ומ</w:t>
      </w:r>
      <w:r>
        <w:rPr>
          <w:rFonts w:cs="David" w:hint="cs"/>
          <w:rtl/>
        </w:rPr>
        <w:t>שמע מ</w:t>
      </w:r>
      <w:r w:rsidRPr="007317AC">
        <w:rPr>
          <w:rFonts w:cs="David" w:hint="cs"/>
          <w:rtl/>
        </w:rPr>
        <w:t xml:space="preserve">פשטות הסוגיא כי אם </w:t>
      </w:r>
      <w:r>
        <w:rPr>
          <w:rFonts w:cs="David" w:hint="cs"/>
          <w:rtl/>
        </w:rPr>
        <w:t xml:space="preserve">היו </w:t>
      </w:r>
      <w:r w:rsidRPr="007317AC">
        <w:rPr>
          <w:rFonts w:cs="David" w:hint="cs"/>
          <w:rtl/>
        </w:rPr>
        <w:t xml:space="preserve">רוצות ללמוד, אין בכך כל מניעה, ויתכן שגם יקבלו על לימודן שכר כדין "אינו מצווה ועושה". וכמו כן, היה נראה שאמנם אין חיוב ללמד תורה לנשים, אך גם אין איסור בכך. </w:t>
      </w:r>
    </w:p>
    <w:p w:rsidR="00995DEE" w:rsidRDefault="00995DEE" w:rsidP="00995DEE">
      <w:pPr>
        <w:spacing w:line="360" w:lineRule="auto"/>
        <w:jc w:val="both"/>
        <w:rPr>
          <w:rFonts w:cs="David" w:hint="cs"/>
          <w:rtl/>
        </w:rPr>
      </w:pPr>
      <w:r w:rsidRPr="007317AC">
        <w:rPr>
          <w:rFonts w:cs="David" w:hint="cs"/>
          <w:rtl/>
        </w:rPr>
        <w:t>אולם במסכת סוטה (</w:t>
      </w:r>
      <w:r>
        <w:rPr>
          <w:rFonts w:cs="David" w:hint="cs"/>
          <w:rtl/>
        </w:rPr>
        <w:t>1</w:t>
      </w:r>
      <w:r w:rsidRPr="007317AC">
        <w:rPr>
          <w:rFonts w:cs="David" w:hint="cs"/>
          <w:rtl/>
        </w:rPr>
        <w:t>) נחלקו במשנה האם מותר ללמד בתו תורה</w:t>
      </w:r>
      <w:r>
        <w:rPr>
          <w:rFonts w:cs="David" w:hint="cs"/>
          <w:rtl/>
        </w:rPr>
        <w:t xml:space="preserve">, ולדעת </w:t>
      </w:r>
      <w:r w:rsidRPr="007317AC">
        <w:rPr>
          <w:rFonts w:cs="David" w:hint="cs"/>
          <w:rtl/>
        </w:rPr>
        <w:t xml:space="preserve">רבי אליעזר </w:t>
      </w:r>
      <w:r>
        <w:rPr>
          <w:rFonts w:cs="David" w:hint="cs"/>
          <w:rtl/>
        </w:rPr>
        <w:t>"</w:t>
      </w:r>
      <w:r w:rsidRPr="007317AC">
        <w:rPr>
          <w:rFonts w:cs="David" w:hint="cs"/>
          <w:rtl/>
        </w:rPr>
        <w:t>כל</w:t>
      </w:r>
      <w:r w:rsidRPr="007317AC">
        <w:rPr>
          <w:rFonts w:cs="David"/>
          <w:rtl/>
        </w:rPr>
        <w:t xml:space="preserve"> </w:t>
      </w:r>
      <w:r w:rsidRPr="007317AC">
        <w:rPr>
          <w:rFonts w:cs="David" w:hint="cs"/>
          <w:rtl/>
        </w:rPr>
        <w:t>המלמד</w:t>
      </w:r>
      <w:r w:rsidRPr="007317AC">
        <w:rPr>
          <w:rFonts w:cs="David"/>
          <w:rtl/>
        </w:rPr>
        <w:t xml:space="preserve"> </w:t>
      </w:r>
      <w:r w:rsidRPr="007317AC">
        <w:rPr>
          <w:rFonts w:cs="David" w:hint="cs"/>
          <w:rtl/>
        </w:rPr>
        <w:t>בתו</w:t>
      </w:r>
      <w:r w:rsidRPr="007317AC">
        <w:rPr>
          <w:rFonts w:cs="David"/>
          <w:rtl/>
        </w:rPr>
        <w:t xml:space="preserve"> </w:t>
      </w:r>
      <w:r w:rsidRPr="007317AC">
        <w:rPr>
          <w:rFonts w:cs="David" w:hint="cs"/>
          <w:rtl/>
        </w:rPr>
        <w:t>תורה</w:t>
      </w:r>
      <w:r w:rsidRPr="007317AC">
        <w:rPr>
          <w:rFonts w:cs="David"/>
          <w:rtl/>
        </w:rPr>
        <w:t xml:space="preserve"> </w:t>
      </w:r>
      <w:r w:rsidRPr="007317AC">
        <w:rPr>
          <w:rFonts w:cs="David" w:hint="cs"/>
          <w:b/>
          <w:bCs/>
          <w:rtl/>
        </w:rPr>
        <w:t>כאילו</w:t>
      </w:r>
      <w:r w:rsidRPr="007317AC">
        <w:rPr>
          <w:rFonts w:cs="David"/>
          <w:b/>
          <w:bCs/>
          <w:rtl/>
        </w:rPr>
        <w:t xml:space="preserve"> </w:t>
      </w:r>
      <w:r w:rsidRPr="007317AC">
        <w:rPr>
          <w:rFonts w:cs="David" w:hint="cs"/>
          <w:b/>
          <w:bCs/>
          <w:rtl/>
        </w:rPr>
        <w:t>לומדה</w:t>
      </w:r>
      <w:r w:rsidRPr="007317AC">
        <w:rPr>
          <w:rFonts w:cs="David"/>
          <w:b/>
          <w:bCs/>
          <w:rtl/>
        </w:rPr>
        <w:t xml:space="preserve"> </w:t>
      </w:r>
      <w:r w:rsidRPr="007317AC">
        <w:rPr>
          <w:rFonts w:cs="David" w:hint="cs"/>
          <w:b/>
          <w:bCs/>
          <w:rtl/>
        </w:rPr>
        <w:t>תִּפְלוּת</w:t>
      </w:r>
      <w:r w:rsidRPr="007317AC">
        <w:rPr>
          <w:rFonts w:cs="David" w:hint="cs"/>
          <w:rtl/>
        </w:rPr>
        <w:t>"</w:t>
      </w:r>
      <w:r w:rsidRPr="007317AC">
        <w:rPr>
          <w:rFonts w:cs="David"/>
          <w:rtl/>
        </w:rPr>
        <w:t xml:space="preserve">. </w:t>
      </w:r>
      <w:r w:rsidRPr="007317AC">
        <w:rPr>
          <w:rFonts w:cs="David" w:hint="cs"/>
          <w:rtl/>
        </w:rPr>
        <w:t xml:space="preserve">ובגמרא </w:t>
      </w:r>
      <w:r w:rsidRPr="004C57FA">
        <w:rPr>
          <w:rFonts w:cs="David" w:hint="cs"/>
          <w:sz w:val="20"/>
          <w:szCs w:val="20"/>
          <w:rtl/>
        </w:rPr>
        <w:t xml:space="preserve">(1) סוטה כא, ב) </w:t>
      </w:r>
      <w:r w:rsidRPr="007317AC">
        <w:rPr>
          <w:rFonts w:cs="David" w:hint="cs"/>
          <w:rtl/>
        </w:rPr>
        <w:t xml:space="preserve">ביארו: "מאי טעמא דרבי אליעזר, </w:t>
      </w:r>
      <w:r w:rsidRPr="004C57FA">
        <w:rPr>
          <w:rFonts w:cs="David" w:hint="cs"/>
          <w:sz w:val="20"/>
          <w:szCs w:val="20"/>
          <w:rtl/>
        </w:rPr>
        <w:t>דכתיב (משלי</w:t>
      </w:r>
      <w:r w:rsidRPr="004C57FA">
        <w:rPr>
          <w:rFonts w:cs="David"/>
          <w:sz w:val="20"/>
          <w:szCs w:val="20"/>
          <w:rtl/>
        </w:rPr>
        <w:t xml:space="preserve"> </w:t>
      </w:r>
      <w:r w:rsidRPr="004C57FA">
        <w:rPr>
          <w:rFonts w:cs="David" w:hint="cs"/>
          <w:sz w:val="20"/>
          <w:szCs w:val="20"/>
          <w:rtl/>
        </w:rPr>
        <w:t>ח, יב</w:t>
      </w:r>
      <w:r w:rsidRPr="004C57FA">
        <w:rPr>
          <w:rFonts w:cs="David"/>
          <w:sz w:val="20"/>
          <w:szCs w:val="20"/>
          <w:rtl/>
        </w:rPr>
        <w:t xml:space="preserve">) </w:t>
      </w:r>
      <w:r w:rsidRPr="007317AC">
        <w:rPr>
          <w:rFonts w:cs="David" w:hint="cs"/>
          <w:rtl/>
        </w:rPr>
        <w:t>אֲנִי</w:t>
      </w:r>
      <w:r w:rsidRPr="007317AC">
        <w:rPr>
          <w:rFonts w:cs="David"/>
          <w:rtl/>
        </w:rPr>
        <w:t xml:space="preserve"> </w:t>
      </w:r>
      <w:r w:rsidRPr="007317AC">
        <w:rPr>
          <w:rFonts w:cs="David" w:hint="cs"/>
          <w:rtl/>
        </w:rPr>
        <w:t>חָכְמָה</w:t>
      </w:r>
      <w:r w:rsidRPr="007317AC">
        <w:rPr>
          <w:rFonts w:cs="David"/>
          <w:rtl/>
        </w:rPr>
        <w:t xml:space="preserve"> </w:t>
      </w:r>
      <w:r w:rsidRPr="007317AC">
        <w:rPr>
          <w:rFonts w:cs="David" w:hint="cs"/>
          <w:rtl/>
        </w:rPr>
        <w:t>שָׁכַנְתִּי</w:t>
      </w:r>
      <w:r w:rsidRPr="007317AC">
        <w:rPr>
          <w:rFonts w:cs="David"/>
          <w:rtl/>
        </w:rPr>
        <w:t xml:space="preserve"> </w:t>
      </w:r>
      <w:r w:rsidRPr="007317AC">
        <w:rPr>
          <w:rFonts w:cs="David" w:hint="cs"/>
          <w:rtl/>
        </w:rPr>
        <w:t>עָרְמָה,</w:t>
      </w:r>
      <w:r w:rsidRPr="007317AC">
        <w:rPr>
          <w:rFonts w:cs="David"/>
          <w:rtl/>
        </w:rPr>
        <w:t xml:space="preserve"> </w:t>
      </w:r>
      <w:r w:rsidRPr="007317AC">
        <w:rPr>
          <w:rFonts w:cs="David" w:hint="cs"/>
          <w:rtl/>
        </w:rPr>
        <w:t>כיון</w:t>
      </w:r>
      <w:r w:rsidRPr="007317AC">
        <w:rPr>
          <w:rFonts w:cs="David"/>
          <w:rtl/>
        </w:rPr>
        <w:t xml:space="preserve"> </w:t>
      </w:r>
      <w:r w:rsidRPr="007317AC">
        <w:rPr>
          <w:rFonts w:cs="David" w:hint="cs"/>
          <w:rtl/>
        </w:rPr>
        <w:t>שנכנסה</w:t>
      </w:r>
      <w:r w:rsidRPr="007317AC">
        <w:rPr>
          <w:rFonts w:cs="David"/>
          <w:rtl/>
        </w:rPr>
        <w:t xml:space="preserve"> </w:t>
      </w:r>
      <w:r w:rsidRPr="007317AC">
        <w:rPr>
          <w:rFonts w:cs="David" w:hint="cs"/>
          <w:rtl/>
        </w:rPr>
        <w:t>חכמה</w:t>
      </w:r>
      <w:r w:rsidRPr="007317AC">
        <w:rPr>
          <w:rFonts w:cs="David"/>
          <w:rtl/>
        </w:rPr>
        <w:t xml:space="preserve"> </w:t>
      </w:r>
      <w:r w:rsidRPr="007317AC">
        <w:rPr>
          <w:rFonts w:cs="David" w:hint="cs"/>
          <w:rtl/>
        </w:rPr>
        <w:t>באדם,</w:t>
      </w:r>
      <w:r w:rsidRPr="007317AC">
        <w:rPr>
          <w:rFonts w:cs="David"/>
          <w:rtl/>
        </w:rPr>
        <w:t xml:space="preserve"> </w:t>
      </w:r>
      <w:r w:rsidRPr="007317AC">
        <w:rPr>
          <w:rFonts w:cs="David" w:hint="cs"/>
          <w:rtl/>
        </w:rPr>
        <w:t>נכנסה</w:t>
      </w:r>
      <w:r w:rsidRPr="007317AC">
        <w:rPr>
          <w:rFonts w:cs="David"/>
          <w:rtl/>
        </w:rPr>
        <w:t xml:space="preserve"> </w:t>
      </w:r>
      <w:r w:rsidRPr="007317AC">
        <w:rPr>
          <w:rFonts w:cs="David" w:hint="cs"/>
          <w:rtl/>
        </w:rPr>
        <w:t>עמו</w:t>
      </w:r>
      <w:r w:rsidRPr="007317AC">
        <w:rPr>
          <w:rFonts w:cs="David"/>
          <w:rtl/>
        </w:rPr>
        <w:t xml:space="preserve"> </w:t>
      </w:r>
      <w:r w:rsidRPr="007317AC">
        <w:rPr>
          <w:rFonts w:cs="David" w:hint="cs"/>
          <w:rtl/>
        </w:rPr>
        <w:t>ערמומית"</w:t>
      </w:r>
      <w:r w:rsidRPr="007317AC">
        <w:rPr>
          <w:rFonts w:cs="David"/>
          <w:rtl/>
        </w:rPr>
        <w:t>.</w:t>
      </w:r>
      <w:r w:rsidRPr="007317AC">
        <w:rPr>
          <w:rFonts w:cs="David" w:hint="cs"/>
          <w:rtl/>
        </w:rPr>
        <w:t xml:space="preserve"> ופירש רש"י: "שמתוכה היא מבינה ערמומית ועושה דבריה בהצנע". לדעת רבי אליעזר, לימוד התורה מפתח באדם חכמה ו"ערמומיות". ולכן אין ללמד את בתו תורה, כדי שלא תהיה </w:t>
      </w:r>
      <w:r>
        <w:rPr>
          <w:rFonts w:cs="David" w:hint="cs"/>
          <w:rtl/>
        </w:rPr>
        <w:t>"</w:t>
      </w:r>
      <w:r w:rsidRPr="007317AC">
        <w:rPr>
          <w:rFonts w:cs="David" w:hint="cs"/>
          <w:rtl/>
        </w:rPr>
        <w:t>ערמומית</w:t>
      </w:r>
      <w:r>
        <w:rPr>
          <w:rFonts w:cs="David" w:hint="cs"/>
          <w:rtl/>
        </w:rPr>
        <w:t>"</w:t>
      </w:r>
      <w:r w:rsidRPr="007317AC">
        <w:rPr>
          <w:rFonts w:cs="David" w:hint="cs"/>
          <w:rtl/>
        </w:rPr>
        <w:t>, ותבוא</w:t>
      </w:r>
      <w:r>
        <w:rPr>
          <w:rFonts w:cs="David" w:hint="cs"/>
          <w:rtl/>
        </w:rPr>
        <w:t xml:space="preserve"> לעשות מעשים שאינן ראויים בצנעה</w:t>
      </w:r>
      <w:r w:rsidRPr="007317AC">
        <w:rPr>
          <w:rFonts w:cs="David" w:hint="cs"/>
          <w:rtl/>
        </w:rPr>
        <w:t xml:space="preserve">. </w:t>
      </w:r>
    </w:p>
    <w:p w:rsidR="00995DEE" w:rsidRPr="00EC697E" w:rsidRDefault="00995DEE" w:rsidP="00995DEE">
      <w:pPr>
        <w:spacing w:line="360" w:lineRule="auto"/>
        <w:jc w:val="both"/>
        <w:rPr>
          <w:rFonts w:cs="David"/>
          <w:rtl/>
        </w:rPr>
      </w:pPr>
      <w:r>
        <w:rPr>
          <w:rFonts w:cs="David" w:hint="cs"/>
          <w:rtl/>
        </w:rPr>
        <w:t>והמאירי בסוטה (1) כתב בביאור דברי רבי אליעזר: "</w:t>
      </w:r>
      <w:r w:rsidRPr="007317AC">
        <w:rPr>
          <w:rFonts w:cs="David" w:hint="cs"/>
          <w:rtl/>
        </w:rPr>
        <w:t>כל</w:t>
      </w:r>
      <w:r w:rsidRPr="007317AC">
        <w:rPr>
          <w:rFonts w:cs="David"/>
          <w:rtl/>
        </w:rPr>
        <w:t xml:space="preserve"> </w:t>
      </w:r>
      <w:r w:rsidRPr="007317AC">
        <w:rPr>
          <w:rFonts w:cs="David" w:hint="cs"/>
          <w:rtl/>
        </w:rPr>
        <w:t>המלמד</w:t>
      </w:r>
      <w:r w:rsidRPr="007317AC">
        <w:rPr>
          <w:rFonts w:cs="David"/>
          <w:rtl/>
        </w:rPr>
        <w:t xml:space="preserve"> </w:t>
      </w:r>
      <w:r w:rsidRPr="007317AC">
        <w:rPr>
          <w:rFonts w:cs="David" w:hint="cs"/>
          <w:rtl/>
        </w:rPr>
        <w:t>בתו</w:t>
      </w:r>
      <w:r w:rsidRPr="007317AC">
        <w:rPr>
          <w:rFonts w:cs="David"/>
          <w:rtl/>
        </w:rPr>
        <w:t xml:space="preserve"> </w:t>
      </w:r>
      <w:r w:rsidRPr="007317AC">
        <w:rPr>
          <w:rFonts w:cs="David" w:hint="cs"/>
          <w:rtl/>
        </w:rPr>
        <w:t>תורה</w:t>
      </w:r>
      <w:r w:rsidRPr="007317AC">
        <w:rPr>
          <w:rFonts w:cs="David"/>
          <w:rtl/>
        </w:rPr>
        <w:t xml:space="preserve"> </w:t>
      </w:r>
      <w:r w:rsidRPr="007317AC">
        <w:rPr>
          <w:rFonts w:cs="David" w:hint="cs"/>
          <w:b/>
          <w:bCs/>
          <w:rtl/>
        </w:rPr>
        <w:t>כאילו</w:t>
      </w:r>
      <w:r w:rsidRPr="007317AC">
        <w:rPr>
          <w:rFonts w:cs="David"/>
          <w:b/>
          <w:bCs/>
          <w:rtl/>
        </w:rPr>
        <w:t xml:space="preserve"> </w:t>
      </w:r>
      <w:r w:rsidRPr="007317AC">
        <w:rPr>
          <w:rFonts w:cs="David" w:hint="cs"/>
          <w:b/>
          <w:bCs/>
          <w:rtl/>
        </w:rPr>
        <w:t>לומדה</w:t>
      </w:r>
      <w:r w:rsidRPr="007317AC">
        <w:rPr>
          <w:rFonts w:cs="David"/>
          <w:b/>
          <w:bCs/>
          <w:rtl/>
        </w:rPr>
        <w:t xml:space="preserve"> </w:t>
      </w:r>
      <w:r w:rsidRPr="007317AC">
        <w:rPr>
          <w:rFonts w:cs="David" w:hint="cs"/>
          <w:b/>
          <w:bCs/>
          <w:rtl/>
        </w:rPr>
        <w:t>תִּפְלוּת</w:t>
      </w:r>
      <w:r>
        <w:rPr>
          <w:rFonts w:cs="David" w:hint="cs"/>
          <w:b/>
          <w:bCs/>
          <w:rtl/>
        </w:rPr>
        <w:t xml:space="preserve">, </w:t>
      </w:r>
      <w:r>
        <w:rPr>
          <w:rFonts w:cs="David" w:hint="cs"/>
          <w:rtl/>
        </w:rPr>
        <w:t xml:space="preserve">רצונו לומר </w:t>
      </w:r>
      <w:r w:rsidRPr="00EC697E">
        <w:rPr>
          <w:rFonts w:cs="David" w:hint="cs"/>
          <w:rtl/>
        </w:rPr>
        <w:t>דברים</w:t>
      </w:r>
      <w:r w:rsidRPr="00EC697E">
        <w:rPr>
          <w:rFonts w:cs="David"/>
          <w:rtl/>
        </w:rPr>
        <w:t xml:space="preserve"> </w:t>
      </w:r>
      <w:r w:rsidRPr="00EC697E">
        <w:rPr>
          <w:rFonts w:cs="David" w:hint="cs"/>
          <w:rtl/>
        </w:rPr>
        <w:t>תפלים</w:t>
      </w:r>
      <w:r>
        <w:rPr>
          <w:rFonts w:cs="David" w:hint="cs"/>
          <w:rtl/>
        </w:rPr>
        <w:t>.</w:t>
      </w:r>
      <w:r w:rsidRPr="00EC697E">
        <w:rPr>
          <w:rFonts w:cs="David"/>
          <w:rtl/>
        </w:rPr>
        <w:t xml:space="preserve"> </w:t>
      </w:r>
      <w:r w:rsidRPr="00EC697E">
        <w:rPr>
          <w:rFonts w:cs="David" w:hint="cs"/>
          <w:rtl/>
        </w:rPr>
        <w:t>שמתוך</w:t>
      </w:r>
      <w:r w:rsidRPr="00EC697E">
        <w:rPr>
          <w:rFonts w:cs="David"/>
          <w:rtl/>
        </w:rPr>
        <w:t xml:space="preserve"> </w:t>
      </w:r>
      <w:r w:rsidRPr="00EC697E">
        <w:rPr>
          <w:rFonts w:cs="David" w:hint="cs"/>
          <w:rtl/>
        </w:rPr>
        <w:t>הבנתה</w:t>
      </w:r>
      <w:r w:rsidRPr="00EC697E">
        <w:rPr>
          <w:rFonts w:cs="David"/>
          <w:rtl/>
        </w:rPr>
        <w:t xml:space="preserve"> </w:t>
      </w:r>
      <w:r w:rsidRPr="00EC697E">
        <w:rPr>
          <w:rFonts w:cs="David" w:hint="cs"/>
          <w:rtl/>
        </w:rPr>
        <w:t>ביתר</w:t>
      </w:r>
      <w:r w:rsidRPr="00EC697E">
        <w:rPr>
          <w:rFonts w:cs="David"/>
          <w:rtl/>
        </w:rPr>
        <w:t xml:space="preserve"> </w:t>
      </w:r>
      <w:r w:rsidRPr="00EC697E">
        <w:rPr>
          <w:rFonts w:cs="David" w:hint="cs"/>
          <w:rtl/>
        </w:rPr>
        <w:t>מגדרה</w:t>
      </w:r>
      <w:r w:rsidRPr="00EC697E">
        <w:rPr>
          <w:rFonts w:cs="David"/>
          <w:rtl/>
        </w:rPr>
        <w:t xml:space="preserve"> </w:t>
      </w:r>
      <w:r w:rsidRPr="00EC697E">
        <w:rPr>
          <w:rFonts w:cs="David" w:hint="cs"/>
          <w:rtl/>
        </w:rPr>
        <w:t>היא</w:t>
      </w:r>
      <w:r w:rsidRPr="00EC697E">
        <w:rPr>
          <w:rFonts w:cs="David"/>
          <w:rtl/>
        </w:rPr>
        <w:t xml:space="preserve"> </w:t>
      </w:r>
      <w:r w:rsidRPr="00EC697E">
        <w:rPr>
          <w:rFonts w:cs="David" w:hint="cs"/>
          <w:rtl/>
        </w:rPr>
        <w:t>קונה</w:t>
      </w:r>
      <w:r w:rsidRPr="00EC697E">
        <w:rPr>
          <w:rFonts w:cs="David"/>
          <w:rtl/>
        </w:rPr>
        <w:t xml:space="preserve"> </w:t>
      </w:r>
      <w:r w:rsidRPr="00EC697E">
        <w:rPr>
          <w:rFonts w:cs="David" w:hint="cs"/>
          <w:rtl/>
        </w:rPr>
        <w:t>ערמימות</w:t>
      </w:r>
      <w:r w:rsidRPr="00EC697E">
        <w:rPr>
          <w:rFonts w:cs="David"/>
          <w:rtl/>
        </w:rPr>
        <w:t xml:space="preserve"> </w:t>
      </w:r>
      <w:r w:rsidRPr="00EC697E">
        <w:rPr>
          <w:rFonts w:cs="David" w:hint="cs"/>
          <w:rtl/>
        </w:rPr>
        <w:t>מעט</w:t>
      </w:r>
      <w:r w:rsidRPr="00EC697E">
        <w:rPr>
          <w:rFonts w:cs="David"/>
          <w:rtl/>
        </w:rPr>
        <w:t xml:space="preserve">, </w:t>
      </w:r>
      <w:r w:rsidRPr="00EC697E">
        <w:rPr>
          <w:rFonts w:cs="David" w:hint="cs"/>
          <w:rtl/>
        </w:rPr>
        <w:t>ואין</w:t>
      </w:r>
      <w:r w:rsidRPr="00EC697E">
        <w:rPr>
          <w:rFonts w:cs="David"/>
          <w:rtl/>
        </w:rPr>
        <w:t xml:space="preserve"> </w:t>
      </w:r>
      <w:r w:rsidRPr="00EC697E">
        <w:rPr>
          <w:rFonts w:cs="David" w:hint="cs"/>
          <w:rtl/>
        </w:rPr>
        <w:t>שכלה</w:t>
      </w:r>
      <w:r w:rsidRPr="00EC697E">
        <w:rPr>
          <w:rFonts w:cs="David"/>
          <w:rtl/>
        </w:rPr>
        <w:t xml:space="preserve"> </w:t>
      </w:r>
      <w:r w:rsidRPr="00EC697E">
        <w:rPr>
          <w:rFonts w:cs="David" w:hint="cs"/>
          <w:rtl/>
        </w:rPr>
        <w:t>מספיק</w:t>
      </w:r>
      <w:r w:rsidRPr="00EC697E">
        <w:rPr>
          <w:rFonts w:cs="David"/>
          <w:rtl/>
        </w:rPr>
        <w:t xml:space="preserve"> </w:t>
      </w:r>
      <w:r w:rsidRPr="00EC697E">
        <w:rPr>
          <w:rFonts w:cs="David" w:hint="cs"/>
          <w:rtl/>
        </w:rPr>
        <w:t>להבנה</w:t>
      </w:r>
      <w:r w:rsidRPr="00EC697E">
        <w:rPr>
          <w:rFonts w:cs="David"/>
          <w:rtl/>
        </w:rPr>
        <w:t xml:space="preserve"> </w:t>
      </w:r>
      <w:r w:rsidRPr="00EC697E">
        <w:rPr>
          <w:rFonts w:cs="David" w:hint="cs"/>
          <w:rtl/>
        </w:rPr>
        <w:t>הראוי</w:t>
      </w:r>
      <w:r>
        <w:rPr>
          <w:rFonts w:cs="David" w:hint="cs"/>
          <w:rtl/>
        </w:rPr>
        <w:t>ה</w:t>
      </w:r>
      <w:r w:rsidRPr="00EC697E">
        <w:rPr>
          <w:rFonts w:cs="David"/>
          <w:rtl/>
        </w:rPr>
        <w:t xml:space="preserve">, </w:t>
      </w:r>
      <w:r w:rsidRPr="00EC697E">
        <w:rPr>
          <w:rFonts w:cs="David" w:hint="cs"/>
          <w:rtl/>
        </w:rPr>
        <w:t>והיא</w:t>
      </w:r>
      <w:r w:rsidRPr="00EC697E">
        <w:rPr>
          <w:rFonts w:cs="David"/>
          <w:rtl/>
        </w:rPr>
        <w:t xml:space="preserve"> </w:t>
      </w:r>
      <w:r w:rsidRPr="00EC697E">
        <w:rPr>
          <w:rFonts w:cs="David" w:hint="cs"/>
          <w:rtl/>
        </w:rPr>
        <w:t>סבורה</w:t>
      </w:r>
      <w:r w:rsidRPr="00EC697E">
        <w:rPr>
          <w:rFonts w:cs="David"/>
          <w:rtl/>
        </w:rPr>
        <w:t xml:space="preserve"> </w:t>
      </w:r>
      <w:r w:rsidRPr="00EC697E">
        <w:rPr>
          <w:rFonts w:cs="David" w:hint="cs"/>
          <w:rtl/>
        </w:rPr>
        <w:t>שהשיגה</w:t>
      </w:r>
      <w:r>
        <w:rPr>
          <w:rFonts w:cs="David" w:hint="cs"/>
          <w:rtl/>
        </w:rPr>
        <w:t>,</w:t>
      </w:r>
      <w:r w:rsidRPr="00EC697E">
        <w:rPr>
          <w:rFonts w:cs="David"/>
          <w:rtl/>
        </w:rPr>
        <w:t xml:space="preserve"> </w:t>
      </w:r>
      <w:r w:rsidRPr="00EC697E">
        <w:rPr>
          <w:rFonts w:cs="David" w:hint="cs"/>
          <w:rtl/>
        </w:rPr>
        <w:t>ומקשקשת</w:t>
      </w:r>
      <w:r w:rsidRPr="00EC697E">
        <w:rPr>
          <w:rFonts w:cs="David"/>
          <w:rtl/>
        </w:rPr>
        <w:t xml:space="preserve"> </w:t>
      </w:r>
      <w:r w:rsidRPr="00EC697E">
        <w:rPr>
          <w:rFonts w:cs="David" w:hint="cs"/>
          <w:rtl/>
        </w:rPr>
        <w:t>כפעמון</w:t>
      </w:r>
      <w:r w:rsidRPr="00EC697E">
        <w:rPr>
          <w:rFonts w:cs="David"/>
          <w:rtl/>
        </w:rPr>
        <w:t xml:space="preserve"> </w:t>
      </w:r>
      <w:r w:rsidRPr="00EC697E">
        <w:rPr>
          <w:rFonts w:cs="David" w:hint="cs"/>
          <w:rtl/>
        </w:rPr>
        <w:t>להראות</w:t>
      </w:r>
      <w:r w:rsidRPr="00EC697E">
        <w:rPr>
          <w:rFonts w:cs="David"/>
          <w:rtl/>
        </w:rPr>
        <w:t xml:space="preserve"> </w:t>
      </w:r>
      <w:r w:rsidRPr="00EC697E">
        <w:rPr>
          <w:rFonts w:cs="David" w:hint="cs"/>
          <w:rtl/>
        </w:rPr>
        <w:t>את</w:t>
      </w:r>
      <w:r w:rsidRPr="00EC697E">
        <w:rPr>
          <w:rFonts w:cs="David"/>
          <w:rtl/>
        </w:rPr>
        <w:t xml:space="preserve"> </w:t>
      </w:r>
      <w:r w:rsidRPr="00EC697E">
        <w:rPr>
          <w:rFonts w:cs="David" w:hint="cs"/>
          <w:rtl/>
        </w:rPr>
        <w:t>חכמתה</w:t>
      </w:r>
      <w:r w:rsidRPr="00EC697E">
        <w:rPr>
          <w:rFonts w:cs="David"/>
          <w:rtl/>
        </w:rPr>
        <w:t xml:space="preserve"> </w:t>
      </w:r>
      <w:r w:rsidRPr="00EC697E">
        <w:rPr>
          <w:rFonts w:cs="David" w:hint="cs"/>
          <w:rtl/>
        </w:rPr>
        <w:t>לכל</w:t>
      </w:r>
      <w:r>
        <w:rPr>
          <w:rFonts w:cs="David" w:hint="cs"/>
          <w:rtl/>
        </w:rPr>
        <w:t>". וכתב ב</w:t>
      </w:r>
      <w:r w:rsidRPr="00EC697E">
        <w:rPr>
          <w:rFonts w:cs="David" w:hint="cs"/>
          <w:rtl/>
        </w:rPr>
        <w:t>שו</w:t>
      </w:r>
      <w:r w:rsidRPr="00EC697E">
        <w:rPr>
          <w:rFonts w:cs="David"/>
          <w:rtl/>
        </w:rPr>
        <w:t>"</w:t>
      </w:r>
      <w:r w:rsidRPr="00EC697E">
        <w:rPr>
          <w:rFonts w:cs="David" w:hint="cs"/>
          <w:rtl/>
        </w:rPr>
        <w:t>ת</w:t>
      </w:r>
      <w:r w:rsidRPr="00EC697E">
        <w:rPr>
          <w:rFonts w:cs="David"/>
          <w:rtl/>
        </w:rPr>
        <w:t xml:space="preserve"> </w:t>
      </w:r>
      <w:r w:rsidRPr="00EC697E">
        <w:rPr>
          <w:rFonts w:cs="David" w:hint="cs"/>
          <w:rtl/>
        </w:rPr>
        <w:t>שבט</w:t>
      </w:r>
      <w:r w:rsidRPr="00EC697E">
        <w:rPr>
          <w:rFonts w:cs="David"/>
          <w:rtl/>
        </w:rPr>
        <w:t xml:space="preserve"> </w:t>
      </w:r>
      <w:r w:rsidRPr="00EC697E">
        <w:rPr>
          <w:rFonts w:cs="David" w:hint="cs"/>
          <w:rtl/>
        </w:rPr>
        <w:t>הלוי</w:t>
      </w:r>
      <w:r w:rsidRPr="00EC697E">
        <w:rPr>
          <w:rFonts w:cs="David"/>
          <w:rtl/>
        </w:rPr>
        <w:t xml:space="preserve"> </w:t>
      </w:r>
      <w:r>
        <w:rPr>
          <w:rFonts w:cs="David" w:hint="cs"/>
          <w:rtl/>
        </w:rPr>
        <w:t>(8) "ה</w:t>
      </w:r>
      <w:r w:rsidRPr="00EC697E">
        <w:rPr>
          <w:rFonts w:cs="David" w:hint="cs"/>
          <w:rtl/>
        </w:rPr>
        <w:t>נה</w:t>
      </w:r>
      <w:r w:rsidRPr="00EC697E">
        <w:rPr>
          <w:rFonts w:cs="David"/>
          <w:rtl/>
        </w:rPr>
        <w:t xml:space="preserve"> </w:t>
      </w:r>
      <w:r w:rsidRPr="00EC697E">
        <w:rPr>
          <w:rFonts w:cs="David" w:hint="cs"/>
          <w:rtl/>
        </w:rPr>
        <w:t>הגדיר</w:t>
      </w:r>
      <w:r w:rsidRPr="00EC697E">
        <w:rPr>
          <w:rFonts w:cs="David"/>
          <w:rtl/>
        </w:rPr>
        <w:t xml:space="preserve"> </w:t>
      </w:r>
      <w:r w:rsidRPr="00EC697E">
        <w:rPr>
          <w:rFonts w:cs="David" w:hint="cs"/>
          <w:rtl/>
        </w:rPr>
        <w:t>המאירי</w:t>
      </w:r>
      <w:r w:rsidRPr="00EC697E">
        <w:rPr>
          <w:rFonts w:cs="David"/>
          <w:rtl/>
        </w:rPr>
        <w:t xml:space="preserve"> </w:t>
      </w:r>
      <w:r w:rsidRPr="00EC697E">
        <w:rPr>
          <w:rFonts w:cs="David" w:hint="cs"/>
          <w:rtl/>
        </w:rPr>
        <w:t>איסור</w:t>
      </w:r>
      <w:r w:rsidRPr="00EC697E">
        <w:rPr>
          <w:rFonts w:cs="David"/>
          <w:rtl/>
        </w:rPr>
        <w:t xml:space="preserve"> </w:t>
      </w:r>
      <w:r w:rsidRPr="00EC697E">
        <w:rPr>
          <w:rFonts w:cs="David" w:hint="cs"/>
          <w:rtl/>
        </w:rPr>
        <w:t>הלימוד</w:t>
      </w:r>
      <w:r w:rsidRPr="00EC697E">
        <w:rPr>
          <w:rFonts w:cs="David"/>
          <w:rtl/>
        </w:rPr>
        <w:t xml:space="preserve"> </w:t>
      </w:r>
      <w:r w:rsidRPr="00EC697E">
        <w:rPr>
          <w:rFonts w:cs="David" w:hint="cs"/>
          <w:rtl/>
        </w:rPr>
        <w:t>בהסבר</w:t>
      </w:r>
      <w:r w:rsidRPr="00EC697E">
        <w:rPr>
          <w:rFonts w:cs="David"/>
          <w:rtl/>
        </w:rPr>
        <w:t xml:space="preserve"> </w:t>
      </w:r>
      <w:r w:rsidRPr="00EC697E">
        <w:rPr>
          <w:rFonts w:cs="David" w:hint="cs"/>
          <w:rtl/>
        </w:rPr>
        <w:t>נפלא</w:t>
      </w:r>
      <w:r>
        <w:rPr>
          <w:rFonts w:cs="David" w:hint="cs"/>
          <w:rtl/>
        </w:rPr>
        <w:t>,</w:t>
      </w:r>
      <w:r w:rsidRPr="00EC697E">
        <w:rPr>
          <w:rFonts w:cs="David"/>
          <w:rtl/>
        </w:rPr>
        <w:t xml:space="preserve"> </w:t>
      </w:r>
      <w:r w:rsidRPr="00EC697E">
        <w:rPr>
          <w:rFonts w:cs="David" w:hint="cs"/>
          <w:rtl/>
        </w:rPr>
        <w:t>שע</w:t>
      </w:r>
      <w:r w:rsidRPr="00EC697E">
        <w:rPr>
          <w:rFonts w:cs="David"/>
          <w:rtl/>
        </w:rPr>
        <w:t>"</w:t>
      </w:r>
      <w:r w:rsidRPr="00EC697E">
        <w:rPr>
          <w:rFonts w:cs="David" w:hint="cs"/>
          <w:rtl/>
        </w:rPr>
        <w:t>י</w:t>
      </w:r>
      <w:r w:rsidRPr="00EC697E">
        <w:rPr>
          <w:rFonts w:cs="David"/>
          <w:rtl/>
        </w:rPr>
        <w:t xml:space="preserve"> </w:t>
      </w:r>
      <w:r w:rsidRPr="00EC697E">
        <w:rPr>
          <w:rFonts w:cs="David" w:hint="cs"/>
          <w:rtl/>
        </w:rPr>
        <w:t>שמלעיטים</w:t>
      </w:r>
      <w:r w:rsidRPr="00EC697E">
        <w:rPr>
          <w:rFonts w:cs="David"/>
          <w:rtl/>
        </w:rPr>
        <w:t xml:space="preserve"> </w:t>
      </w:r>
      <w:r w:rsidRPr="00EC697E">
        <w:rPr>
          <w:rFonts w:cs="David" w:hint="cs"/>
          <w:rtl/>
        </w:rPr>
        <w:t>לה</w:t>
      </w:r>
      <w:r w:rsidRPr="00EC697E">
        <w:rPr>
          <w:rFonts w:cs="David"/>
          <w:rtl/>
        </w:rPr>
        <w:t xml:space="preserve"> </w:t>
      </w:r>
      <w:r w:rsidRPr="00EC697E">
        <w:rPr>
          <w:rFonts w:cs="David" w:hint="cs"/>
          <w:rtl/>
        </w:rPr>
        <w:t>בדברים</w:t>
      </w:r>
      <w:r w:rsidRPr="00EC697E">
        <w:rPr>
          <w:rFonts w:cs="David"/>
          <w:rtl/>
        </w:rPr>
        <w:t xml:space="preserve"> </w:t>
      </w:r>
      <w:r w:rsidRPr="00EC697E">
        <w:rPr>
          <w:rFonts w:cs="David" w:hint="cs"/>
          <w:rtl/>
        </w:rPr>
        <w:t>שהם</w:t>
      </w:r>
      <w:r w:rsidRPr="00EC697E">
        <w:rPr>
          <w:rFonts w:cs="David"/>
          <w:rtl/>
        </w:rPr>
        <w:t xml:space="preserve"> </w:t>
      </w:r>
      <w:r w:rsidRPr="00EC697E">
        <w:rPr>
          <w:rFonts w:cs="David" w:hint="cs"/>
          <w:rtl/>
        </w:rPr>
        <w:t>בדרך</w:t>
      </w:r>
      <w:r w:rsidRPr="00EC697E">
        <w:rPr>
          <w:rFonts w:cs="David"/>
          <w:rtl/>
        </w:rPr>
        <w:t xml:space="preserve"> </w:t>
      </w:r>
      <w:r w:rsidRPr="00EC697E">
        <w:rPr>
          <w:rFonts w:cs="David" w:hint="cs"/>
          <w:rtl/>
        </w:rPr>
        <w:t>הטבע</w:t>
      </w:r>
      <w:r w:rsidRPr="00EC697E">
        <w:rPr>
          <w:rFonts w:cs="David"/>
          <w:rtl/>
        </w:rPr>
        <w:t xml:space="preserve"> </w:t>
      </w:r>
      <w:r w:rsidRPr="00EC697E">
        <w:rPr>
          <w:rFonts w:cs="David" w:hint="cs"/>
          <w:rtl/>
        </w:rPr>
        <w:t>למעלה</w:t>
      </w:r>
      <w:r w:rsidRPr="00EC697E">
        <w:rPr>
          <w:rFonts w:cs="David"/>
          <w:rtl/>
        </w:rPr>
        <w:t xml:space="preserve"> </w:t>
      </w:r>
      <w:r w:rsidRPr="00EC697E">
        <w:rPr>
          <w:rFonts w:cs="David" w:hint="cs"/>
          <w:rtl/>
        </w:rPr>
        <w:t>מהשגתה</w:t>
      </w:r>
      <w:r w:rsidRPr="00EC697E">
        <w:rPr>
          <w:rFonts w:cs="David"/>
          <w:rtl/>
        </w:rPr>
        <w:t xml:space="preserve">, </w:t>
      </w:r>
      <w:r w:rsidRPr="00EC697E">
        <w:rPr>
          <w:rFonts w:cs="David" w:hint="cs"/>
          <w:rtl/>
        </w:rPr>
        <w:t>אבל</w:t>
      </w:r>
      <w:r w:rsidRPr="00EC697E">
        <w:rPr>
          <w:rFonts w:cs="David"/>
          <w:rtl/>
        </w:rPr>
        <w:t xml:space="preserve"> </w:t>
      </w:r>
      <w:r w:rsidRPr="00EC697E">
        <w:rPr>
          <w:rFonts w:cs="David" w:hint="cs"/>
          <w:rtl/>
        </w:rPr>
        <w:t>אין</w:t>
      </w:r>
      <w:r w:rsidRPr="00EC697E">
        <w:rPr>
          <w:rFonts w:cs="David"/>
          <w:rtl/>
        </w:rPr>
        <w:t xml:space="preserve"> </w:t>
      </w:r>
      <w:r w:rsidRPr="00EC697E">
        <w:rPr>
          <w:rFonts w:cs="David" w:hint="cs"/>
          <w:rtl/>
        </w:rPr>
        <w:t>שכלה</w:t>
      </w:r>
      <w:r w:rsidRPr="00EC697E">
        <w:rPr>
          <w:rFonts w:cs="David"/>
          <w:rtl/>
        </w:rPr>
        <w:t xml:space="preserve"> </w:t>
      </w:r>
      <w:r w:rsidRPr="00EC697E">
        <w:rPr>
          <w:rFonts w:cs="David" w:hint="cs"/>
          <w:rtl/>
        </w:rPr>
        <w:t>מספיק</w:t>
      </w:r>
      <w:r w:rsidRPr="00EC697E">
        <w:rPr>
          <w:rFonts w:cs="David"/>
          <w:rtl/>
        </w:rPr>
        <w:t xml:space="preserve"> </w:t>
      </w:r>
      <w:r w:rsidRPr="00EC697E">
        <w:rPr>
          <w:rFonts w:cs="David" w:hint="cs"/>
          <w:rtl/>
        </w:rPr>
        <w:t>להשיג</w:t>
      </w:r>
      <w:r w:rsidRPr="00EC697E">
        <w:rPr>
          <w:rFonts w:cs="David"/>
          <w:rtl/>
        </w:rPr>
        <w:t xml:space="preserve"> </w:t>
      </w:r>
      <w:r w:rsidRPr="00EC697E">
        <w:rPr>
          <w:rFonts w:cs="David" w:hint="cs"/>
          <w:rtl/>
        </w:rPr>
        <w:t>הדברים</w:t>
      </w:r>
      <w:r w:rsidRPr="00EC697E">
        <w:rPr>
          <w:rFonts w:cs="David"/>
          <w:rtl/>
        </w:rPr>
        <w:t xml:space="preserve"> </w:t>
      </w:r>
      <w:r w:rsidRPr="00EC697E">
        <w:rPr>
          <w:rFonts w:cs="David" w:hint="cs"/>
          <w:rtl/>
        </w:rPr>
        <w:t>על</w:t>
      </w:r>
      <w:r w:rsidRPr="00EC697E">
        <w:rPr>
          <w:rFonts w:cs="David"/>
          <w:rtl/>
        </w:rPr>
        <w:t xml:space="preserve"> </w:t>
      </w:r>
      <w:r w:rsidRPr="00EC697E">
        <w:rPr>
          <w:rFonts w:cs="David" w:hint="cs"/>
          <w:rtl/>
        </w:rPr>
        <w:t>בור</w:t>
      </w:r>
      <w:r>
        <w:rPr>
          <w:rFonts w:cs="David" w:hint="cs"/>
          <w:rtl/>
        </w:rPr>
        <w:t>י</w:t>
      </w:r>
      <w:r w:rsidRPr="00EC697E">
        <w:rPr>
          <w:rFonts w:cs="David" w:hint="cs"/>
          <w:rtl/>
        </w:rPr>
        <w:t>ים</w:t>
      </w:r>
      <w:r>
        <w:rPr>
          <w:rFonts w:cs="David" w:hint="cs"/>
          <w:rtl/>
        </w:rPr>
        <w:t>,</w:t>
      </w:r>
      <w:r w:rsidRPr="00EC697E">
        <w:rPr>
          <w:rFonts w:cs="David"/>
          <w:rtl/>
        </w:rPr>
        <w:t xml:space="preserve"> </w:t>
      </w:r>
      <w:r w:rsidRPr="00EC697E">
        <w:rPr>
          <w:rFonts w:cs="David" w:hint="cs"/>
          <w:rtl/>
        </w:rPr>
        <w:t>אבל</w:t>
      </w:r>
      <w:r w:rsidRPr="00EC697E">
        <w:rPr>
          <w:rFonts w:cs="David"/>
          <w:rtl/>
        </w:rPr>
        <w:t xml:space="preserve"> </w:t>
      </w:r>
      <w:r w:rsidRPr="00EC697E">
        <w:rPr>
          <w:rFonts w:cs="David" w:hint="cs"/>
          <w:rtl/>
        </w:rPr>
        <w:t>האשה</w:t>
      </w:r>
      <w:r w:rsidRPr="00EC697E">
        <w:rPr>
          <w:rFonts w:cs="David"/>
          <w:rtl/>
        </w:rPr>
        <w:t xml:space="preserve"> </w:t>
      </w:r>
      <w:r w:rsidRPr="00EC697E">
        <w:rPr>
          <w:rFonts w:cs="David" w:hint="cs"/>
          <w:rtl/>
        </w:rPr>
        <w:t>סוברת</w:t>
      </w:r>
      <w:r w:rsidRPr="00EC697E">
        <w:rPr>
          <w:rFonts w:cs="David"/>
          <w:rtl/>
        </w:rPr>
        <w:t xml:space="preserve"> </w:t>
      </w:r>
      <w:r w:rsidRPr="00EC697E">
        <w:rPr>
          <w:rFonts w:cs="David" w:hint="cs"/>
          <w:rtl/>
        </w:rPr>
        <w:t>שכן</w:t>
      </w:r>
      <w:r w:rsidRPr="00EC697E">
        <w:rPr>
          <w:rFonts w:cs="David"/>
          <w:rtl/>
        </w:rPr>
        <w:t xml:space="preserve"> </w:t>
      </w:r>
      <w:r w:rsidRPr="00EC697E">
        <w:rPr>
          <w:rFonts w:cs="David" w:hint="cs"/>
          <w:rtl/>
        </w:rPr>
        <w:t>השיגה</w:t>
      </w:r>
      <w:r>
        <w:rPr>
          <w:rFonts w:cs="David" w:hint="cs"/>
          <w:rtl/>
        </w:rPr>
        <w:t>,</w:t>
      </w:r>
      <w:r w:rsidRPr="00EC697E">
        <w:rPr>
          <w:rFonts w:cs="David"/>
          <w:rtl/>
        </w:rPr>
        <w:t xml:space="preserve"> </w:t>
      </w:r>
      <w:r w:rsidRPr="00EC697E">
        <w:rPr>
          <w:rFonts w:cs="David" w:hint="cs"/>
          <w:rtl/>
        </w:rPr>
        <w:t>ומתפארת</w:t>
      </w:r>
      <w:r w:rsidRPr="00EC697E">
        <w:rPr>
          <w:rFonts w:cs="David"/>
          <w:rtl/>
        </w:rPr>
        <w:t xml:space="preserve"> </w:t>
      </w:r>
      <w:r w:rsidRPr="00EC697E">
        <w:rPr>
          <w:rFonts w:cs="David" w:hint="cs"/>
          <w:rtl/>
        </w:rPr>
        <w:t>בחכמתה</w:t>
      </w:r>
      <w:r w:rsidRPr="00EC697E">
        <w:rPr>
          <w:rFonts w:cs="David"/>
          <w:rtl/>
        </w:rPr>
        <w:t xml:space="preserve"> </w:t>
      </w:r>
      <w:r w:rsidRPr="00EC697E">
        <w:rPr>
          <w:rFonts w:cs="David" w:hint="cs"/>
          <w:rtl/>
        </w:rPr>
        <w:t>הקטועה</w:t>
      </w:r>
      <w:r w:rsidRPr="00EC697E">
        <w:rPr>
          <w:rFonts w:cs="David"/>
          <w:rtl/>
        </w:rPr>
        <w:t xml:space="preserve"> </w:t>
      </w:r>
      <w:r w:rsidRPr="00EC697E">
        <w:rPr>
          <w:rFonts w:cs="David" w:hint="cs"/>
          <w:rtl/>
        </w:rPr>
        <w:t>הזאת</w:t>
      </w:r>
      <w:r w:rsidRPr="00EC697E">
        <w:rPr>
          <w:rFonts w:cs="David"/>
          <w:rtl/>
        </w:rPr>
        <w:t xml:space="preserve">, </w:t>
      </w:r>
      <w:r w:rsidRPr="00EC697E">
        <w:rPr>
          <w:rFonts w:cs="David" w:hint="cs"/>
          <w:rtl/>
        </w:rPr>
        <w:t>ויוצא</w:t>
      </w:r>
      <w:r w:rsidRPr="00EC697E">
        <w:rPr>
          <w:rFonts w:cs="David"/>
          <w:rtl/>
        </w:rPr>
        <w:t xml:space="preserve"> </w:t>
      </w:r>
      <w:r w:rsidRPr="00EC697E">
        <w:rPr>
          <w:rFonts w:cs="David" w:hint="cs"/>
          <w:rtl/>
        </w:rPr>
        <w:t>מזה</w:t>
      </w:r>
      <w:r w:rsidRPr="00EC697E">
        <w:rPr>
          <w:rFonts w:cs="David"/>
          <w:rtl/>
        </w:rPr>
        <w:t xml:space="preserve"> </w:t>
      </w:r>
      <w:r w:rsidRPr="00EC697E">
        <w:rPr>
          <w:rFonts w:cs="David" w:hint="cs"/>
          <w:rtl/>
        </w:rPr>
        <w:t>משפט</w:t>
      </w:r>
      <w:r w:rsidRPr="00EC697E">
        <w:rPr>
          <w:rFonts w:cs="David"/>
          <w:rtl/>
        </w:rPr>
        <w:t xml:space="preserve"> </w:t>
      </w:r>
      <w:r w:rsidRPr="00EC697E">
        <w:rPr>
          <w:rFonts w:cs="David" w:hint="cs"/>
          <w:rtl/>
        </w:rPr>
        <w:t>מעוקל</w:t>
      </w:r>
      <w:r>
        <w:rPr>
          <w:rFonts w:cs="David" w:hint="cs"/>
          <w:rtl/>
        </w:rPr>
        <w:t>.</w:t>
      </w:r>
      <w:r w:rsidRPr="00EC697E">
        <w:rPr>
          <w:rFonts w:cs="David"/>
          <w:rtl/>
        </w:rPr>
        <w:t xml:space="preserve"> </w:t>
      </w:r>
      <w:r w:rsidRPr="00EC697E">
        <w:rPr>
          <w:rFonts w:cs="David" w:hint="cs"/>
          <w:rtl/>
        </w:rPr>
        <w:t>ומסיים</w:t>
      </w:r>
      <w:r w:rsidRPr="00EC697E">
        <w:rPr>
          <w:rFonts w:cs="David"/>
          <w:rtl/>
        </w:rPr>
        <w:t xml:space="preserve"> </w:t>
      </w:r>
      <w:r w:rsidRPr="00EC697E">
        <w:rPr>
          <w:rFonts w:cs="David" w:hint="cs"/>
          <w:rtl/>
        </w:rPr>
        <w:t>עוד</w:t>
      </w:r>
      <w:r w:rsidRPr="00EC697E">
        <w:rPr>
          <w:rFonts w:cs="David"/>
          <w:rtl/>
        </w:rPr>
        <w:t xml:space="preserve"> </w:t>
      </w:r>
      <w:r w:rsidRPr="00EC697E">
        <w:rPr>
          <w:rFonts w:cs="David" w:hint="cs"/>
          <w:rtl/>
        </w:rPr>
        <w:t>המאירי</w:t>
      </w:r>
      <w:r>
        <w:rPr>
          <w:rFonts w:cs="David" w:hint="cs"/>
          <w:rtl/>
        </w:rPr>
        <w:t>,</w:t>
      </w:r>
      <w:r w:rsidRPr="00EC697E">
        <w:rPr>
          <w:rFonts w:cs="David"/>
          <w:rtl/>
        </w:rPr>
        <w:t xml:space="preserve"> </w:t>
      </w:r>
      <w:r w:rsidRPr="00EC697E">
        <w:rPr>
          <w:rFonts w:cs="David" w:hint="cs"/>
          <w:rtl/>
        </w:rPr>
        <w:t>ובתלמוד</w:t>
      </w:r>
      <w:r w:rsidRPr="00EC697E">
        <w:rPr>
          <w:rFonts w:cs="David"/>
          <w:rtl/>
        </w:rPr>
        <w:t xml:space="preserve"> </w:t>
      </w:r>
      <w:r w:rsidRPr="00EC697E">
        <w:rPr>
          <w:rFonts w:cs="David" w:hint="cs"/>
          <w:rtl/>
        </w:rPr>
        <w:t>המערב</w:t>
      </w:r>
      <w:r w:rsidRPr="003454DA">
        <w:rPr>
          <w:rFonts w:cs="David"/>
          <w:sz w:val="20"/>
          <w:szCs w:val="20"/>
          <w:rtl/>
        </w:rPr>
        <w:t xml:space="preserve"> (</w:t>
      </w:r>
      <w:r w:rsidRPr="003454DA">
        <w:rPr>
          <w:rFonts w:cs="David" w:hint="cs"/>
          <w:sz w:val="20"/>
          <w:szCs w:val="20"/>
          <w:rtl/>
        </w:rPr>
        <w:t>ירושלמי פ</w:t>
      </w:r>
      <w:r w:rsidRPr="003454DA">
        <w:rPr>
          <w:rFonts w:cs="David"/>
          <w:sz w:val="20"/>
          <w:szCs w:val="20"/>
          <w:rtl/>
        </w:rPr>
        <w:t>"</w:t>
      </w:r>
      <w:r w:rsidRPr="003454DA">
        <w:rPr>
          <w:rFonts w:cs="David" w:hint="cs"/>
          <w:sz w:val="20"/>
          <w:szCs w:val="20"/>
          <w:rtl/>
        </w:rPr>
        <w:t>ג</w:t>
      </w:r>
      <w:r w:rsidRPr="003454DA">
        <w:rPr>
          <w:rFonts w:cs="David"/>
          <w:sz w:val="20"/>
          <w:szCs w:val="20"/>
          <w:rtl/>
        </w:rPr>
        <w:t xml:space="preserve"> </w:t>
      </w:r>
      <w:r w:rsidRPr="003454DA">
        <w:rPr>
          <w:rFonts w:cs="David" w:hint="cs"/>
          <w:sz w:val="20"/>
          <w:szCs w:val="20"/>
          <w:rtl/>
        </w:rPr>
        <w:t>דסוטה</w:t>
      </w:r>
      <w:r w:rsidRPr="003454DA">
        <w:rPr>
          <w:rFonts w:cs="David"/>
          <w:sz w:val="20"/>
          <w:szCs w:val="20"/>
          <w:rtl/>
        </w:rPr>
        <w:t xml:space="preserve">) </w:t>
      </w:r>
      <w:r w:rsidRPr="00EC697E">
        <w:rPr>
          <w:rFonts w:cs="David" w:hint="cs"/>
          <w:rtl/>
        </w:rPr>
        <w:t>אמרו</w:t>
      </w:r>
      <w:r w:rsidRPr="00EC697E">
        <w:rPr>
          <w:rFonts w:cs="David"/>
          <w:rtl/>
        </w:rPr>
        <w:t xml:space="preserve"> </w:t>
      </w:r>
      <w:r w:rsidRPr="00EC697E">
        <w:rPr>
          <w:rFonts w:cs="David" w:hint="cs"/>
          <w:b/>
          <w:bCs/>
          <w:rtl/>
        </w:rPr>
        <w:t>ישרפו</w:t>
      </w:r>
      <w:r w:rsidRPr="00EC697E">
        <w:rPr>
          <w:rFonts w:cs="David"/>
          <w:b/>
          <w:bCs/>
          <w:rtl/>
        </w:rPr>
        <w:t xml:space="preserve"> </w:t>
      </w:r>
      <w:r w:rsidRPr="00EC697E">
        <w:rPr>
          <w:rFonts w:cs="David" w:hint="cs"/>
          <w:b/>
          <w:bCs/>
          <w:rtl/>
        </w:rPr>
        <w:t>דברי</w:t>
      </w:r>
      <w:r w:rsidRPr="00EC697E">
        <w:rPr>
          <w:rFonts w:cs="David"/>
          <w:b/>
          <w:bCs/>
          <w:rtl/>
        </w:rPr>
        <w:t xml:space="preserve"> </w:t>
      </w:r>
      <w:r w:rsidRPr="00EC697E">
        <w:rPr>
          <w:rFonts w:cs="David" w:hint="cs"/>
          <w:b/>
          <w:bCs/>
          <w:rtl/>
        </w:rPr>
        <w:t>תורה</w:t>
      </w:r>
      <w:r w:rsidRPr="00EC697E">
        <w:rPr>
          <w:rFonts w:cs="David"/>
          <w:b/>
          <w:bCs/>
          <w:rtl/>
        </w:rPr>
        <w:t xml:space="preserve"> </w:t>
      </w:r>
      <w:r w:rsidRPr="00EC697E">
        <w:rPr>
          <w:rFonts w:cs="David" w:hint="cs"/>
          <w:b/>
          <w:bCs/>
          <w:rtl/>
        </w:rPr>
        <w:t>ואל</w:t>
      </w:r>
      <w:r w:rsidRPr="00EC697E">
        <w:rPr>
          <w:rFonts w:cs="David"/>
          <w:b/>
          <w:bCs/>
          <w:rtl/>
        </w:rPr>
        <w:t xml:space="preserve"> </w:t>
      </w:r>
      <w:r w:rsidRPr="00EC697E">
        <w:rPr>
          <w:rFonts w:cs="David" w:hint="cs"/>
          <w:b/>
          <w:bCs/>
          <w:rtl/>
        </w:rPr>
        <w:t>ימסרו</w:t>
      </w:r>
      <w:r w:rsidRPr="00EC697E">
        <w:rPr>
          <w:rFonts w:cs="David"/>
          <w:b/>
          <w:bCs/>
          <w:rtl/>
        </w:rPr>
        <w:t xml:space="preserve"> </w:t>
      </w:r>
      <w:r w:rsidRPr="00EC697E">
        <w:rPr>
          <w:rFonts w:cs="David" w:hint="cs"/>
          <w:b/>
          <w:bCs/>
          <w:rtl/>
        </w:rPr>
        <w:t>לנשים</w:t>
      </w:r>
      <w:r>
        <w:rPr>
          <w:rFonts w:cs="David" w:hint="cs"/>
          <w:rtl/>
        </w:rPr>
        <w:t>,</w:t>
      </w:r>
      <w:r w:rsidRPr="00EC697E">
        <w:rPr>
          <w:rFonts w:cs="David"/>
          <w:rtl/>
        </w:rPr>
        <w:t xml:space="preserve"> </w:t>
      </w:r>
      <w:r w:rsidRPr="00EC697E">
        <w:rPr>
          <w:rFonts w:cs="David" w:hint="cs"/>
          <w:rtl/>
        </w:rPr>
        <w:t>ע</w:t>
      </w:r>
      <w:r w:rsidRPr="00EC697E">
        <w:rPr>
          <w:rFonts w:cs="David"/>
          <w:rtl/>
        </w:rPr>
        <w:t>"</w:t>
      </w:r>
      <w:r w:rsidRPr="00EC697E">
        <w:rPr>
          <w:rFonts w:cs="David" w:hint="cs"/>
          <w:rtl/>
        </w:rPr>
        <w:t>כ</w:t>
      </w:r>
      <w:r>
        <w:rPr>
          <w:rFonts w:cs="David" w:hint="cs"/>
          <w:rtl/>
        </w:rPr>
        <w:t>.</w:t>
      </w:r>
      <w:r w:rsidRPr="00EC697E">
        <w:rPr>
          <w:rFonts w:cs="David"/>
          <w:rtl/>
        </w:rPr>
        <w:t xml:space="preserve"> </w:t>
      </w:r>
      <w:r w:rsidRPr="00EC697E">
        <w:rPr>
          <w:rFonts w:cs="David" w:hint="cs"/>
          <w:rtl/>
        </w:rPr>
        <w:t>פי</w:t>
      </w:r>
      <w:r>
        <w:rPr>
          <w:rFonts w:cs="David" w:hint="cs"/>
          <w:rtl/>
        </w:rPr>
        <w:t xml:space="preserve">רוש, </w:t>
      </w:r>
      <w:r w:rsidRPr="00EC697E">
        <w:rPr>
          <w:rFonts w:cs="David" w:hint="cs"/>
          <w:b/>
          <w:bCs/>
          <w:rtl/>
        </w:rPr>
        <w:t>שיש</w:t>
      </w:r>
      <w:r w:rsidRPr="00EC697E">
        <w:rPr>
          <w:rFonts w:cs="David"/>
          <w:b/>
          <w:bCs/>
          <w:rtl/>
        </w:rPr>
        <w:t xml:space="preserve"> </w:t>
      </w:r>
      <w:r w:rsidRPr="00EC697E">
        <w:rPr>
          <w:rFonts w:cs="David" w:hint="cs"/>
          <w:b/>
          <w:bCs/>
          <w:rtl/>
        </w:rPr>
        <w:t>בזה</w:t>
      </w:r>
      <w:r w:rsidRPr="00EC697E">
        <w:rPr>
          <w:rFonts w:cs="David"/>
          <w:b/>
          <w:bCs/>
          <w:rtl/>
        </w:rPr>
        <w:t xml:space="preserve"> </w:t>
      </w:r>
      <w:r w:rsidRPr="00EC697E">
        <w:rPr>
          <w:rFonts w:cs="David" w:hint="cs"/>
          <w:b/>
          <w:bCs/>
          <w:rtl/>
        </w:rPr>
        <w:t>עלבון</w:t>
      </w:r>
      <w:r w:rsidRPr="00EC697E">
        <w:rPr>
          <w:rFonts w:cs="David"/>
          <w:b/>
          <w:bCs/>
          <w:rtl/>
        </w:rPr>
        <w:t xml:space="preserve"> </w:t>
      </w:r>
      <w:r w:rsidRPr="00EC697E">
        <w:rPr>
          <w:rFonts w:cs="David" w:hint="cs"/>
          <w:b/>
          <w:bCs/>
          <w:rtl/>
        </w:rPr>
        <w:t>בתורה</w:t>
      </w:r>
      <w:r w:rsidRPr="00EC697E">
        <w:rPr>
          <w:rFonts w:cs="David"/>
          <w:b/>
          <w:bCs/>
          <w:rtl/>
        </w:rPr>
        <w:t xml:space="preserve"> </w:t>
      </w:r>
      <w:r w:rsidRPr="00EC697E">
        <w:rPr>
          <w:rFonts w:cs="David" w:hint="cs"/>
          <w:b/>
          <w:bCs/>
          <w:rtl/>
        </w:rPr>
        <w:t>שיהיו</w:t>
      </w:r>
      <w:r w:rsidRPr="00EC697E">
        <w:rPr>
          <w:rFonts w:cs="David"/>
          <w:b/>
          <w:bCs/>
          <w:rtl/>
        </w:rPr>
        <w:t xml:space="preserve"> </w:t>
      </w:r>
      <w:r w:rsidRPr="00EC697E">
        <w:rPr>
          <w:rFonts w:cs="David" w:hint="cs"/>
          <w:b/>
          <w:bCs/>
          <w:rtl/>
        </w:rPr>
        <w:t>דברי</w:t>
      </w:r>
      <w:r w:rsidRPr="00EC697E">
        <w:rPr>
          <w:rFonts w:cs="David"/>
          <w:b/>
          <w:bCs/>
          <w:rtl/>
        </w:rPr>
        <w:t xml:space="preserve"> </w:t>
      </w:r>
      <w:r w:rsidRPr="00EC697E">
        <w:rPr>
          <w:rFonts w:cs="David" w:hint="cs"/>
          <w:b/>
          <w:bCs/>
          <w:rtl/>
        </w:rPr>
        <w:t>תורה</w:t>
      </w:r>
      <w:r w:rsidRPr="00EC697E">
        <w:rPr>
          <w:rFonts w:cs="David"/>
          <w:b/>
          <w:bCs/>
          <w:rtl/>
        </w:rPr>
        <w:t xml:space="preserve"> </w:t>
      </w:r>
      <w:r w:rsidRPr="00EC697E">
        <w:rPr>
          <w:rFonts w:cs="David" w:hint="cs"/>
          <w:b/>
          <w:bCs/>
          <w:rtl/>
        </w:rPr>
        <w:t>נתונים</w:t>
      </w:r>
      <w:r w:rsidRPr="00EC697E">
        <w:rPr>
          <w:rFonts w:cs="David"/>
          <w:b/>
          <w:bCs/>
          <w:rtl/>
        </w:rPr>
        <w:t xml:space="preserve"> </w:t>
      </w:r>
      <w:r w:rsidRPr="00EC697E">
        <w:rPr>
          <w:rFonts w:cs="David" w:hint="cs"/>
          <w:b/>
          <w:bCs/>
          <w:rtl/>
        </w:rPr>
        <w:t>לשקול</w:t>
      </w:r>
      <w:r w:rsidRPr="00EC697E">
        <w:rPr>
          <w:rFonts w:cs="David"/>
          <w:b/>
          <w:bCs/>
          <w:rtl/>
        </w:rPr>
        <w:t xml:space="preserve"> </w:t>
      </w:r>
      <w:r w:rsidRPr="00EC697E">
        <w:rPr>
          <w:rFonts w:cs="David" w:hint="cs"/>
          <w:b/>
          <w:bCs/>
          <w:rtl/>
        </w:rPr>
        <w:t>דעת</w:t>
      </w:r>
      <w:r w:rsidRPr="00EC697E">
        <w:rPr>
          <w:rFonts w:cs="David"/>
          <w:b/>
          <w:bCs/>
          <w:rtl/>
        </w:rPr>
        <w:t xml:space="preserve"> </w:t>
      </w:r>
      <w:r w:rsidRPr="00EC697E">
        <w:rPr>
          <w:rFonts w:cs="David" w:hint="cs"/>
          <w:b/>
          <w:bCs/>
          <w:rtl/>
        </w:rPr>
        <w:t>נשים</w:t>
      </w:r>
      <w:r>
        <w:rPr>
          <w:rFonts w:cs="David" w:hint="cs"/>
          <w:b/>
          <w:bCs/>
          <w:rtl/>
        </w:rPr>
        <w:t>"</w:t>
      </w:r>
      <w:r w:rsidRPr="00EC697E">
        <w:rPr>
          <w:rFonts w:cs="David"/>
          <w:rtl/>
        </w:rPr>
        <w:t xml:space="preserve">. </w:t>
      </w:r>
    </w:p>
    <w:p w:rsidR="00995DEE" w:rsidRPr="007317AC" w:rsidRDefault="00995DEE" w:rsidP="00995DEE">
      <w:pPr>
        <w:spacing w:line="360" w:lineRule="auto"/>
        <w:jc w:val="both"/>
        <w:rPr>
          <w:rFonts w:cs="David" w:hint="cs"/>
          <w:rtl/>
        </w:rPr>
      </w:pPr>
      <w:r>
        <w:rPr>
          <w:rFonts w:cs="David" w:hint="cs"/>
          <w:rtl/>
        </w:rPr>
        <w:t xml:space="preserve">להלכה </w:t>
      </w:r>
      <w:r w:rsidRPr="007317AC">
        <w:rPr>
          <w:rFonts w:cs="David" w:hint="cs"/>
          <w:rtl/>
        </w:rPr>
        <w:t xml:space="preserve">פסק הרמב"ם </w:t>
      </w:r>
      <w:r>
        <w:rPr>
          <w:rFonts w:cs="David" w:hint="cs"/>
          <w:rtl/>
        </w:rPr>
        <w:t>(3</w:t>
      </w:r>
      <w:r w:rsidRPr="007317AC">
        <w:rPr>
          <w:rFonts w:cs="David" w:hint="cs"/>
          <w:rtl/>
        </w:rPr>
        <w:t xml:space="preserve">) </w:t>
      </w:r>
      <w:r>
        <w:rPr>
          <w:rFonts w:cs="David" w:hint="cs"/>
          <w:rtl/>
        </w:rPr>
        <w:t>כשיטת רבי אליעזר: "</w:t>
      </w:r>
      <w:r w:rsidRPr="00041362">
        <w:rPr>
          <w:rFonts w:cs="David" w:hint="cs"/>
          <w:b/>
          <w:bCs/>
          <w:rtl/>
        </w:rPr>
        <w:t>צוו</w:t>
      </w:r>
      <w:r w:rsidRPr="00041362">
        <w:rPr>
          <w:rFonts w:cs="David"/>
          <w:b/>
          <w:bCs/>
          <w:rtl/>
        </w:rPr>
        <w:t xml:space="preserve"> </w:t>
      </w:r>
      <w:r w:rsidRPr="00041362">
        <w:rPr>
          <w:rFonts w:cs="David" w:hint="cs"/>
          <w:b/>
          <w:bCs/>
          <w:rtl/>
        </w:rPr>
        <w:t>חכמים</w:t>
      </w:r>
      <w:r w:rsidRPr="00041362">
        <w:rPr>
          <w:rFonts w:cs="David"/>
          <w:b/>
          <w:bCs/>
          <w:rtl/>
        </w:rPr>
        <w:t xml:space="preserve"> </w:t>
      </w:r>
      <w:r w:rsidRPr="00041362">
        <w:rPr>
          <w:rFonts w:cs="David" w:hint="cs"/>
          <w:b/>
          <w:bCs/>
          <w:rtl/>
        </w:rPr>
        <w:t>שלא</w:t>
      </w:r>
      <w:r w:rsidRPr="00041362">
        <w:rPr>
          <w:rFonts w:cs="David"/>
          <w:b/>
          <w:bCs/>
          <w:rtl/>
        </w:rPr>
        <w:t xml:space="preserve"> </w:t>
      </w:r>
      <w:r w:rsidRPr="00041362">
        <w:rPr>
          <w:rFonts w:cs="David" w:hint="cs"/>
          <w:b/>
          <w:bCs/>
          <w:rtl/>
        </w:rPr>
        <w:t>ילמד</w:t>
      </w:r>
      <w:r w:rsidRPr="00041362">
        <w:rPr>
          <w:rFonts w:cs="David"/>
          <w:b/>
          <w:bCs/>
          <w:rtl/>
        </w:rPr>
        <w:t xml:space="preserve"> </w:t>
      </w:r>
      <w:r w:rsidRPr="00041362">
        <w:rPr>
          <w:rFonts w:cs="David" w:hint="cs"/>
          <w:b/>
          <w:bCs/>
          <w:rtl/>
        </w:rPr>
        <w:t>אדם</w:t>
      </w:r>
      <w:r w:rsidRPr="00041362">
        <w:rPr>
          <w:rFonts w:cs="David"/>
          <w:b/>
          <w:bCs/>
          <w:rtl/>
        </w:rPr>
        <w:t xml:space="preserve"> </w:t>
      </w:r>
      <w:r w:rsidRPr="00041362">
        <w:rPr>
          <w:rFonts w:cs="David" w:hint="cs"/>
          <w:b/>
          <w:bCs/>
          <w:rtl/>
        </w:rPr>
        <w:t>את</w:t>
      </w:r>
      <w:r w:rsidRPr="00041362">
        <w:rPr>
          <w:rFonts w:cs="David"/>
          <w:b/>
          <w:bCs/>
          <w:rtl/>
        </w:rPr>
        <w:t xml:space="preserve"> </w:t>
      </w:r>
      <w:r w:rsidRPr="00041362">
        <w:rPr>
          <w:rFonts w:cs="David" w:hint="cs"/>
          <w:b/>
          <w:bCs/>
          <w:rtl/>
        </w:rPr>
        <w:t>בתו</w:t>
      </w:r>
      <w:r w:rsidRPr="00041362">
        <w:rPr>
          <w:rFonts w:cs="David"/>
          <w:b/>
          <w:bCs/>
          <w:rtl/>
        </w:rPr>
        <w:t xml:space="preserve"> </w:t>
      </w:r>
      <w:r w:rsidRPr="00041362">
        <w:rPr>
          <w:rFonts w:cs="David" w:hint="cs"/>
          <w:b/>
          <w:bCs/>
          <w:rtl/>
        </w:rPr>
        <w:t>תורה</w:t>
      </w:r>
      <w:r w:rsidRPr="007317AC">
        <w:rPr>
          <w:rFonts w:cs="David"/>
          <w:rtl/>
        </w:rPr>
        <w:t xml:space="preserve">, </w:t>
      </w:r>
      <w:r w:rsidRPr="007317AC">
        <w:rPr>
          <w:rFonts w:cs="David" w:hint="cs"/>
          <w:rtl/>
        </w:rPr>
        <w:t>מפני</w:t>
      </w:r>
      <w:r w:rsidRPr="007317AC">
        <w:rPr>
          <w:rFonts w:cs="David"/>
          <w:rtl/>
        </w:rPr>
        <w:t xml:space="preserve"> </w:t>
      </w:r>
      <w:r w:rsidRPr="007317AC">
        <w:rPr>
          <w:rFonts w:cs="David" w:hint="cs"/>
          <w:rtl/>
        </w:rPr>
        <w:t>שרוב</w:t>
      </w:r>
      <w:r w:rsidRPr="007317AC">
        <w:rPr>
          <w:rFonts w:cs="David"/>
          <w:rtl/>
        </w:rPr>
        <w:t xml:space="preserve"> </w:t>
      </w:r>
      <w:r w:rsidRPr="007317AC">
        <w:rPr>
          <w:rFonts w:cs="David" w:hint="cs"/>
          <w:rtl/>
        </w:rPr>
        <w:t>הנשים</w:t>
      </w:r>
      <w:r w:rsidRPr="007317AC">
        <w:rPr>
          <w:rFonts w:cs="David"/>
          <w:rtl/>
        </w:rPr>
        <w:t xml:space="preserve"> </w:t>
      </w:r>
      <w:r w:rsidRPr="007317AC">
        <w:rPr>
          <w:rFonts w:cs="David" w:hint="cs"/>
          <w:rtl/>
        </w:rPr>
        <w:t>אין</w:t>
      </w:r>
      <w:r w:rsidRPr="007317AC">
        <w:rPr>
          <w:rFonts w:cs="David"/>
          <w:rtl/>
        </w:rPr>
        <w:t xml:space="preserve"> </w:t>
      </w:r>
      <w:r w:rsidRPr="007317AC">
        <w:rPr>
          <w:rFonts w:cs="David" w:hint="cs"/>
          <w:rtl/>
        </w:rPr>
        <w:t>דעתם</w:t>
      </w:r>
      <w:r w:rsidRPr="007317AC">
        <w:rPr>
          <w:rFonts w:cs="David"/>
          <w:rtl/>
        </w:rPr>
        <w:t xml:space="preserve"> </w:t>
      </w:r>
      <w:r w:rsidRPr="007317AC">
        <w:rPr>
          <w:rFonts w:cs="David" w:hint="cs"/>
          <w:rtl/>
        </w:rPr>
        <w:t>מכוונת</w:t>
      </w:r>
      <w:r w:rsidRPr="007317AC">
        <w:rPr>
          <w:rFonts w:cs="David"/>
          <w:rtl/>
        </w:rPr>
        <w:t xml:space="preserve"> </w:t>
      </w:r>
      <w:r w:rsidRPr="007317AC">
        <w:rPr>
          <w:rFonts w:cs="David" w:hint="cs"/>
          <w:rtl/>
        </w:rPr>
        <w:t>להתלמד,</w:t>
      </w:r>
      <w:r w:rsidRPr="007317AC">
        <w:rPr>
          <w:rFonts w:cs="David"/>
          <w:rtl/>
        </w:rPr>
        <w:t xml:space="preserve"> </w:t>
      </w:r>
      <w:r w:rsidRPr="007317AC">
        <w:rPr>
          <w:rFonts w:cs="David" w:hint="cs"/>
          <w:rtl/>
        </w:rPr>
        <w:t>אלא</w:t>
      </w:r>
      <w:r w:rsidRPr="007317AC">
        <w:rPr>
          <w:rFonts w:cs="David"/>
          <w:rtl/>
        </w:rPr>
        <w:t xml:space="preserve"> </w:t>
      </w:r>
      <w:r w:rsidRPr="007317AC">
        <w:rPr>
          <w:rFonts w:cs="David" w:hint="cs"/>
          <w:rtl/>
        </w:rPr>
        <w:t>הן</w:t>
      </w:r>
      <w:r w:rsidRPr="007317AC">
        <w:rPr>
          <w:rFonts w:cs="David"/>
          <w:rtl/>
        </w:rPr>
        <w:t xml:space="preserve"> </w:t>
      </w:r>
      <w:r w:rsidRPr="007317AC">
        <w:rPr>
          <w:rFonts w:cs="David" w:hint="cs"/>
          <w:rtl/>
        </w:rPr>
        <w:t>מוציאות</w:t>
      </w:r>
      <w:r w:rsidRPr="007317AC">
        <w:rPr>
          <w:rFonts w:cs="David"/>
          <w:rtl/>
        </w:rPr>
        <w:t xml:space="preserve"> </w:t>
      </w:r>
      <w:r w:rsidRPr="007317AC">
        <w:rPr>
          <w:rFonts w:cs="David" w:hint="cs"/>
          <w:rtl/>
        </w:rPr>
        <w:t>דברי</w:t>
      </w:r>
      <w:r w:rsidRPr="007317AC">
        <w:rPr>
          <w:rFonts w:cs="David"/>
          <w:rtl/>
        </w:rPr>
        <w:t xml:space="preserve"> </w:t>
      </w:r>
      <w:r w:rsidRPr="007317AC">
        <w:rPr>
          <w:rFonts w:cs="David" w:hint="cs"/>
          <w:rtl/>
        </w:rPr>
        <w:t>תורה</w:t>
      </w:r>
      <w:r w:rsidRPr="007317AC">
        <w:rPr>
          <w:rFonts w:cs="David"/>
          <w:rtl/>
        </w:rPr>
        <w:t xml:space="preserve"> </w:t>
      </w:r>
      <w:r w:rsidRPr="007317AC">
        <w:rPr>
          <w:rFonts w:cs="David" w:hint="cs"/>
          <w:rtl/>
        </w:rPr>
        <w:t>לדברי</w:t>
      </w:r>
      <w:r w:rsidRPr="007317AC">
        <w:rPr>
          <w:rFonts w:cs="David"/>
          <w:rtl/>
        </w:rPr>
        <w:t xml:space="preserve"> </w:t>
      </w:r>
      <w:r w:rsidRPr="007317AC">
        <w:rPr>
          <w:rFonts w:cs="David" w:hint="cs"/>
          <w:rtl/>
        </w:rPr>
        <w:t>הבאי</w:t>
      </w:r>
      <w:r w:rsidRPr="007317AC">
        <w:rPr>
          <w:rFonts w:cs="David"/>
          <w:rtl/>
        </w:rPr>
        <w:t xml:space="preserve"> </w:t>
      </w:r>
      <w:r w:rsidRPr="007317AC">
        <w:rPr>
          <w:rFonts w:cs="David" w:hint="cs"/>
          <w:rtl/>
        </w:rPr>
        <w:t>לפי</w:t>
      </w:r>
      <w:r w:rsidRPr="007317AC">
        <w:rPr>
          <w:rFonts w:cs="David"/>
          <w:rtl/>
        </w:rPr>
        <w:t xml:space="preserve"> </w:t>
      </w:r>
      <w:r w:rsidRPr="007317AC">
        <w:rPr>
          <w:rFonts w:cs="David" w:hint="cs"/>
          <w:rtl/>
        </w:rPr>
        <w:t>עניות</w:t>
      </w:r>
      <w:r w:rsidRPr="007317AC">
        <w:rPr>
          <w:rFonts w:cs="David"/>
          <w:rtl/>
        </w:rPr>
        <w:t xml:space="preserve"> </w:t>
      </w:r>
      <w:r w:rsidRPr="007317AC">
        <w:rPr>
          <w:rFonts w:cs="David" w:hint="cs"/>
          <w:rtl/>
        </w:rPr>
        <w:t>דעתן.</w:t>
      </w:r>
      <w:r w:rsidRPr="007317AC">
        <w:rPr>
          <w:rFonts w:cs="David"/>
          <w:rtl/>
        </w:rPr>
        <w:t xml:space="preserve"> </w:t>
      </w:r>
      <w:r w:rsidRPr="007317AC">
        <w:rPr>
          <w:rFonts w:cs="David" w:hint="cs"/>
          <w:rtl/>
        </w:rPr>
        <w:t>אמרו</w:t>
      </w:r>
      <w:r w:rsidRPr="007317AC">
        <w:rPr>
          <w:rFonts w:cs="David"/>
          <w:rtl/>
        </w:rPr>
        <w:t xml:space="preserve"> </w:t>
      </w:r>
      <w:r w:rsidRPr="007317AC">
        <w:rPr>
          <w:rFonts w:cs="David" w:hint="cs"/>
          <w:rtl/>
        </w:rPr>
        <w:t>חכמים</w:t>
      </w:r>
      <w:r w:rsidRPr="007317AC">
        <w:rPr>
          <w:rFonts w:cs="David"/>
          <w:rtl/>
        </w:rPr>
        <w:t xml:space="preserve"> </w:t>
      </w:r>
      <w:r w:rsidRPr="007317AC">
        <w:rPr>
          <w:rFonts w:cs="David" w:hint="cs"/>
          <w:b/>
          <w:bCs/>
          <w:rtl/>
        </w:rPr>
        <w:t>כל</w:t>
      </w:r>
      <w:r w:rsidRPr="007317AC">
        <w:rPr>
          <w:rFonts w:cs="David"/>
          <w:b/>
          <w:bCs/>
          <w:rtl/>
        </w:rPr>
        <w:t xml:space="preserve"> </w:t>
      </w:r>
      <w:r w:rsidRPr="007317AC">
        <w:rPr>
          <w:rFonts w:cs="David" w:hint="cs"/>
          <w:b/>
          <w:bCs/>
          <w:rtl/>
        </w:rPr>
        <w:t>המלמד</w:t>
      </w:r>
      <w:r w:rsidRPr="007317AC">
        <w:rPr>
          <w:rFonts w:cs="David"/>
          <w:b/>
          <w:bCs/>
          <w:rtl/>
        </w:rPr>
        <w:t xml:space="preserve"> </w:t>
      </w:r>
      <w:r w:rsidRPr="007317AC">
        <w:rPr>
          <w:rFonts w:cs="David" w:hint="cs"/>
          <w:b/>
          <w:bCs/>
          <w:rtl/>
        </w:rPr>
        <w:t>את</w:t>
      </w:r>
      <w:r w:rsidRPr="007317AC">
        <w:rPr>
          <w:rFonts w:cs="David"/>
          <w:b/>
          <w:bCs/>
          <w:rtl/>
        </w:rPr>
        <w:t xml:space="preserve"> </w:t>
      </w:r>
      <w:r w:rsidRPr="007317AC">
        <w:rPr>
          <w:rFonts w:cs="David" w:hint="cs"/>
          <w:b/>
          <w:bCs/>
          <w:rtl/>
        </w:rPr>
        <w:t>בתו</w:t>
      </w:r>
      <w:r w:rsidRPr="007317AC">
        <w:rPr>
          <w:rFonts w:cs="David"/>
          <w:b/>
          <w:bCs/>
          <w:rtl/>
        </w:rPr>
        <w:t xml:space="preserve"> </w:t>
      </w:r>
      <w:r w:rsidRPr="007317AC">
        <w:rPr>
          <w:rFonts w:cs="David" w:hint="cs"/>
          <w:b/>
          <w:bCs/>
          <w:rtl/>
        </w:rPr>
        <w:t>תורה</w:t>
      </w:r>
      <w:r w:rsidRPr="007317AC">
        <w:rPr>
          <w:rFonts w:cs="David"/>
          <w:b/>
          <w:bCs/>
          <w:rtl/>
        </w:rPr>
        <w:t xml:space="preserve"> </w:t>
      </w:r>
      <w:r w:rsidRPr="007317AC">
        <w:rPr>
          <w:rFonts w:cs="David" w:hint="cs"/>
          <w:b/>
          <w:bCs/>
          <w:rtl/>
        </w:rPr>
        <w:t>כאילו</w:t>
      </w:r>
      <w:r w:rsidRPr="007317AC">
        <w:rPr>
          <w:rFonts w:cs="David"/>
          <w:b/>
          <w:bCs/>
          <w:rtl/>
        </w:rPr>
        <w:t xml:space="preserve"> </w:t>
      </w:r>
      <w:r w:rsidRPr="007317AC">
        <w:rPr>
          <w:rFonts w:cs="David" w:hint="cs"/>
          <w:b/>
          <w:bCs/>
          <w:rtl/>
        </w:rPr>
        <w:t>למדה</w:t>
      </w:r>
      <w:r w:rsidRPr="007317AC">
        <w:rPr>
          <w:rFonts w:cs="David"/>
          <w:b/>
          <w:bCs/>
          <w:rtl/>
        </w:rPr>
        <w:t xml:space="preserve"> </w:t>
      </w:r>
      <w:r w:rsidRPr="007317AC">
        <w:rPr>
          <w:rFonts w:cs="David" w:hint="cs"/>
          <w:b/>
          <w:bCs/>
          <w:rtl/>
        </w:rPr>
        <w:t>תִּפְלוּת</w:t>
      </w:r>
      <w:r w:rsidRPr="007317AC">
        <w:rPr>
          <w:rFonts w:cs="David" w:hint="cs"/>
          <w:rtl/>
        </w:rPr>
        <w:t>". והוסיף הרמב"ם: "במה</w:t>
      </w:r>
      <w:r w:rsidRPr="007317AC">
        <w:rPr>
          <w:rFonts w:cs="David"/>
          <w:rtl/>
        </w:rPr>
        <w:t xml:space="preserve"> </w:t>
      </w:r>
      <w:r w:rsidRPr="007317AC">
        <w:rPr>
          <w:rFonts w:cs="David" w:hint="cs"/>
          <w:rtl/>
        </w:rPr>
        <w:t>דברים</w:t>
      </w:r>
      <w:r w:rsidRPr="007317AC">
        <w:rPr>
          <w:rFonts w:cs="David"/>
          <w:rtl/>
        </w:rPr>
        <w:t xml:space="preserve"> </w:t>
      </w:r>
      <w:r w:rsidRPr="007317AC">
        <w:rPr>
          <w:rFonts w:cs="David" w:hint="cs"/>
          <w:rtl/>
        </w:rPr>
        <w:t>אמורים</w:t>
      </w:r>
      <w:r w:rsidRPr="007317AC">
        <w:rPr>
          <w:rFonts w:cs="David"/>
          <w:rtl/>
        </w:rPr>
        <w:t xml:space="preserve"> </w:t>
      </w:r>
      <w:r w:rsidRPr="007317AC">
        <w:rPr>
          <w:rFonts w:cs="David" w:hint="cs"/>
          <w:b/>
          <w:bCs/>
          <w:rtl/>
        </w:rPr>
        <w:t>בתורה</w:t>
      </w:r>
      <w:r w:rsidRPr="007317AC">
        <w:rPr>
          <w:rFonts w:cs="David"/>
          <w:b/>
          <w:bCs/>
          <w:rtl/>
        </w:rPr>
        <w:t xml:space="preserve"> </w:t>
      </w:r>
      <w:r w:rsidRPr="007317AC">
        <w:rPr>
          <w:rFonts w:cs="David" w:hint="cs"/>
          <w:b/>
          <w:bCs/>
          <w:rtl/>
        </w:rPr>
        <w:t>שבעל</w:t>
      </w:r>
      <w:r w:rsidRPr="007317AC">
        <w:rPr>
          <w:rFonts w:cs="David"/>
          <w:b/>
          <w:bCs/>
          <w:rtl/>
        </w:rPr>
        <w:t xml:space="preserve"> </w:t>
      </w:r>
      <w:r w:rsidRPr="007317AC">
        <w:rPr>
          <w:rFonts w:cs="David" w:hint="cs"/>
          <w:b/>
          <w:bCs/>
          <w:rtl/>
        </w:rPr>
        <w:t>פה</w:t>
      </w:r>
      <w:r w:rsidRPr="007317AC">
        <w:rPr>
          <w:rFonts w:cs="David" w:hint="cs"/>
          <w:rtl/>
        </w:rPr>
        <w:t>,</w:t>
      </w:r>
      <w:r w:rsidRPr="007317AC">
        <w:rPr>
          <w:rFonts w:cs="David"/>
          <w:rtl/>
        </w:rPr>
        <w:t xml:space="preserve"> </w:t>
      </w:r>
      <w:r w:rsidRPr="007317AC">
        <w:rPr>
          <w:rFonts w:cs="David" w:hint="cs"/>
          <w:rtl/>
        </w:rPr>
        <w:t>אבל</w:t>
      </w:r>
      <w:r w:rsidRPr="007317AC">
        <w:rPr>
          <w:rFonts w:cs="David"/>
          <w:rtl/>
        </w:rPr>
        <w:t xml:space="preserve"> </w:t>
      </w:r>
      <w:r w:rsidRPr="007317AC">
        <w:rPr>
          <w:rFonts w:cs="David" w:hint="cs"/>
          <w:b/>
          <w:bCs/>
          <w:rtl/>
        </w:rPr>
        <w:t>תורה</w:t>
      </w:r>
      <w:r w:rsidRPr="007317AC">
        <w:rPr>
          <w:rFonts w:cs="David"/>
          <w:b/>
          <w:bCs/>
          <w:rtl/>
        </w:rPr>
        <w:t xml:space="preserve"> </w:t>
      </w:r>
      <w:r w:rsidRPr="007317AC">
        <w:rPr>
          <w:rFonts w:cs="David" w:hint="cs"/>
          <w:b/>
          <w:bCs/>
          <w:rtl/>
        </w:rPr>
        <w:t>שבכתב</w:t>
      </w:r>
      <w:r w:rsidRPr="007317AC">
        <w:rPr>
          <w:rFonts w:cs="David"/>
          <w:rtl/>
        </w:rPr>
        <w:t xml:space="preserve"> </w:t>
      </w:r>
      <w:r w:rsidRPr="007317AC">
        <w:rPr>
          <w:rFonts w:cs="David" w:hint="cs"/>
          <w:rtl/>
        </w:rPr>
        <w:t>לא</w:t>
      </w:r>
      <w:r w:rsidRPr="007317AC">
        <w:rPr>
          <w:rFonts w:cs="David"/>
          <w:rtl/>
        </w:rPr>
        <w:t xml:space="preserve"> </w:t>
      </w:r>
      <w:r w:rsidRPr="007317AC">
        <w:rPr>
          <w:rFonts w:cs="David" w:hint="cs"/>
          <w:rtl/>
        </w:rPr>
        <w:t>ילמד</w:t>
      </w:r>
      <w:r w:rsidRPr="007317AC">
        <w:rPr>
          <w:rFonts w:cs="David"/>
          <w:rtl/>
        </w:rPr>
        <w:t xml:space="preserve"> </w:t>
      </w:r>
      <w:r w:rsidRPr="007317AC">
        <w:rPr>
          <w:rFonts w:cs="David" w:hint="cs"/>
          <w:rtl/>
        </w:rPr>
        <w:t>אותה</w:t>
      </w:r>
      <w:r w:rsidRPr="007317AC">
        <w:rPr>
          <w:rFonts w:cs="David"/>
          <w:rtl/>
        </w:rPr>
        <w:t xml:space="preserve"> </w:t>
      </w:r>
      <w:r w:rsidRPr="007317AC">
        <w:rPr>
          <w:rFonts w:cs="David" w:hint="cs"/>
          <w:rtl/>
        </w:rPr>
        <w:t>לכתחילה,</w:t>
      </w:r>
      <w:r w:rsidRPr="007317AC">
        <w:rPr>
          <w:rFonts w:cs="David"/>
          <w:rtl/>
        </w:rPr>
        <w:t xml:space="preserve"> </w:t>
      </w:r>
      <w:r w:rsidRPr="007317AC">
        <w:rPr>
          <w:rFonts w:cs="David" w:hint="cs"/>
          <w:rtl/>
        </w:rPr>
        <w:t>ואם</w:t>
      </w:r>
      <w:r w:rsidRPr="007317AC">
        <w:rPr>
          <w:rFonts w:cs="David"/>
          <w:rtl/>
        </w:rPr>
        <w:t xml:space="preserve"> </w:t>
      </w:r>
      <w:r w:rsidRPr="007317AC">
        <w:rPr>
          <w:rFonts w:cs="David" w:hint="cs"/>
          <w:rtl/>
        </w:rPr>
        <w:t>למדה</w:t>
      </w:r>
      <w:r w:rsidRPr="007317AC">
        <w:rPr>
          <w:rFonts w:cs="David"/>
          <w:rtl/>
        </w:rPr>
        <w:t xml:space="preserve"> </w:t>
      </w:r>
      <w:r w:rsidRPr="007317AC">
        <w:rPr>
          <w:rFonts w:cs="David" w:hint="cs"/>
          <w:rtl/>
        </w:rPr>
        <w:t>אינו</w:t>
      </w:r>
      <w:r w:rsidRPr="007317AC">
        <w:rPr>
          <w:rFonts w:cs="David"/>
          <w:rtl/>
        </w:rPr>
        <w:t xml:space="preserve"> </w:t>
      </w:r>
      <w:r w:rsidRPr="007317AC">
        <w:rPr>
          <w:rFonts w:cs="David" w:hint="cs"/>
          <w:rtl/>
        </w:rPr>
        <w:t>כמלמדה</w:t>
      </w:r>
      <w:r w:rsidRPr="007317AC">
        <w:rPr>
          <w:rFonts w:cs="David"/>
          <w:rtl/>
        </w:rPr>
        <w:t xml:space="preserve"> </w:t>
      </w:r>
      <w:r w:rsidRPr="007317AC">
        <w:rPr>
          <w:rFonts w:cs="David" w:hint="cs"/>
          <w:rtl/>
        </w:rPr>
        <w:t>תִּפְלוּת". ומבואר בדבריו כי</w:t>
      </w:r>
      <w:r>
        <w:rPr>
          <w:rFonts w:cs="David" w:hint="cs"/>
          <w:rtl/>
        </w:rPr>
        <w:t xml:space="preserve"> </w:t>
      </w:r>
      <w:r w:rsidRPr="007317AC">
        <w:rPr>
          <w:rFonts w:cs="David" w:hint="cs"/>
          <w:rtl/>
        </w:rPr>
        <w:t>נשים אינן מצוות בלימוד תורה, אך אם למדו תורה, מקבלות שכר כ"אינו מצווה ועושה".</w:t>
      </w:r>
      <w:r>
        <w:rPr>
          <w:rFonts w:cs="David" w:hint="cs"/>
          <w:rtl/>
        </w:rPr>
        <w:t xml:space="preserve"> וכמו כן </w:t>
      </w:r>
      <w:r w:rsidRPr="007317AC">
        <w:rPr>
          <w:rFonts w:cs="David" w:hint="cs"/>
          <w:rtl/>
        </w:rPr>
        <w:t xml:space="preserve">יש הבדל בין לימוד </w:t>
      </w:r>
      <w:r w:rsidRPr="007317AC">
        <w:rPr>
          <w:rFonts w:cs="David" w:hint="cs"/>
          <w:b/>
          <w:bCs/>
          <w:rtl/>
        </w:rPr>
        <w:t>תורה שבעל פה</w:t>
      </w:r>
      <w:r w:rsidRPr="007317AC">
        <w:rPr>
          <w:rFonts w:cs="David" w:hint="cs"/>
          <w:rtl/>
        </w:rPr>
        <w:t xml:space="preserve"> שנחשב "כאילו למדה תִּפְלוּת", ללימוד </w:t>
      </w:r>
      <w:r w:rsidRPr="007317AC">
        <w:rPr>
          <w:rFonts w:cs="David" w:hint="cs"/>
          <w:b/>
          <w:bCs/>
          <w:rtl/>
        </w:rPr>
        <w:t>תורה שבכתב</w:t>
      </w:r>
      <w:r w:rsidRPr="007317AC">
        <w:rPr>
          <w:rFonts w:cs="David" w:hint="cs"/>
          <w:rtl/>
        </w:rPr>
        <w:t>, שאינו נחשב "כאילו למדה תִּפְלוּת".</w:t>
      </w:r>
    </w:p>
    <w:p w:rsidR="00995DEE" w:rsidRPr="007317AC" w:rsidRDefault="00995DEE" w:rsidP="00995DEE">
      <w:pPr>
        <w:spacing w:line="360" w:lineRule="auto"/>
        <w:jc w:val="both"/>
        <w:rPr>
          <w:rFonts w:cs="David" w:hint="cs"/>
          <w:rtl/>
        </w:rPr>
      </w:pPr>
      <w:r>
        <w:rPr>
          <w:rFonts w:cs="David" w:hint="cs"/>
          <w:rtl/>
        </w:rPr>
        <w:t xml:space="preserve">דברי הרמב"ם הובאו ככתבם וכלשונם </w:t>
      </w:r>
      <w:r w:rsidRPr="007317AC">
        <w:rPr>
          <w:rFonts w:cs="David" w:hint="cs"/>
          <w:rtl/>
        </w:rPr>
        <w:t>ב</w:t>
      </w:r>
      <w:r>
        <w:rPr>
          <w:rFonts w:cs="David" w:hint="cs"/>
          <w:rtl/>
        </w:rPr>
        <w:t>טור (3) ו</w:t>
      </w:r>
      <w:r w:rsidRPr="007317AC">
        <w:rPr>
          <w:rFonts w:cs="David" w:hint="cs"/>
          <w:rtl/>
        </w:rPr>
        <w:t xml:space="preserve">שו"ע </w:t>
      </w:r>
      <w:r w:rsidRPr="003454DA">
        <w:rPr>
          <w:rFonts w:cs="David" w:hint="cs"/>
          <w:sz w:val="20"/>
          <w:szCs w:val="20"/>
          <w:rtl/>
        </w:rPr>
        <w:t xml:space="preserve">(4) יו"ד סי' רמו סעי' ו) </w:t>
      </w:r>
      <w:r>
        <w:rPr>
          <w:rFonts w:cs="David" w:hint="cs"/>
          <w:rtl/>
        </w:rPr>
        <w:t>ועי"ש בגירסת הטור בדברי הרמב"ם</w:t>
      </w:r>
      <w:r w:rsidRPr="007317AC">
        <w:rPr>
          <w:rFonts w:cs="David" w:hint="cs"/>
          <w:rtl/>
        </w:rPr>
        <w:t>.</w:t>
      </w:r>
    </w:p>
    <w:p w:rsidR="00995DEE" w:rsidRDefault="00995DEE" w:rsidP="00995DEE">
      <w:pPr>
        <w:jc w:val="both"/>
        <w:rPr>
          <w:rFonts w:cs="David" w:hint="cs"/>
          <w:rtl/>
        </w:rPr>
      </w:pPr>
    </w:p>
    <w:p w:rsidR="00995DEE" w:rsidRPr="007317AC" w:rsidRDefault="00995DEE" w:rsidP="00995DEE">
      <w:pPr>
        <w:spacing w:line="360" w:lineRule="auto"/>
        <w:jc w:val="both"/>
        <w:rPr>
          <w:rFonts w:cs="David" w:hint="cs"/>
          <w:b/>
          <w:bCs/>
          <w:rtl/>
        </w:rPr>
      </w:pPr>
      <w:r w:rsidRPr="007317AC">
        <w:rPr>
          <w:rFonts w:cs="David" w:hint="cs"/>
          <w:b/>
          <w:bCs/>
          <w:rtl/>
        </w:rPr>
        <w:t>לימוד הלכות שנשים מחוייבות בקיומן</w:t>
      </w:r>
    </w:p>
    <w:p w:rsidR="00995DEE" w:rsidRDefault="00995DEE" w:rsidP="00995DEE">
      <w:pPr>
        <w:spacing w:line="360" w:lineRule="auto"/>
        <w:jc w:val="both"/>
        <w:rPr>
          <w:rFonts w:cs="David" w:hint="cs"/>
          <w:rtl/>
        </w:rPr>
      </w:pPr>
      <w:r>
        <w:rPr>
          <w:rFonts w:cs="David" w:hint="cs"/>
          <w:b/>
          <w:bCs/>
          <w:rtl/>
        </w:rPr>
        <w:t>ב</w:t>
      </w:r>
      <w:r w:rsidRPr="007317AC">
        <w:rPr>
          <w:rFonts w:cs="David" w:hint="cs"/>
          <w:b/>
          <w:bCs/>
          <w:rtl/>
        </w:rPr>
        <w:t xml:space="preserve">. </w:t>
      </w:r>
      <w:r w:rsidRPr="007317AC">
        <w:rPr>
          <w:rFonts w:cs="David" w:hint="cs"/>
          <w:rtl/>
        </w:rPr>
        <w:t>על דברי רבי אליעזר "כל</w:t>
      </w:r>
      <w:r w:rsidRPr="007317AC">
        <w:rPr>
          <w:rFonts w:cs="David"/>
          <w:rtl/>
        </w:rPr>
        <w:t xml:space="preserve"> </w:t>
      </w:r>
      <w:r w:rsidRPr="007317AC">
        <w:rPr>
          <w:rFonts w:cs="David" w:hint="cs"/>
          <w:rtl/>
        </w:rPr>
        <w:t>המלמד</w:t>
      </w:r>
      <w:r w:rsidRPr="007317AC">
        <w:rPr>
          <w:rFonts w:cs="David"/>
          <w:rtl/>
        </w:rPr>
        <w:t xml:space="preserve"> </w:t>
      </w:r>
      <w:r w:rsidRPr="007317AC">
        <w:rPr>
          <w:rFonts w:cs="David" w:hint="cs"/>
          <w:rtl/>
        </w:rPr>
        <w:t>בתו</w:t>
      </w:r>
      <w:r w:rsidRPr="007317AC">
        <w:rPr>
          <w:rFonts w:cs="David"/>
          <w:rtl/>
        </w:rPr>
        <w:t xml:space="preserve"> </w:t>
      </w:r>
      <w:r w:rsidRPr="007317AC">
        <w:rPr>
          <w:rFonts w:cs="David" w:hint="cs"/>
          <w:rtl/>
        </w:rPr>
        <w:t>תורה</w:t>
      </w:r>
      <w:r w:rsidRPr="007317AC">
        <w:rPr>
          <w:rFonts w:cs="David"/>
          <w:rtl/>
        </w:rPr>
        <w:t xml:space="preserve"> </w:t>
      </w:r>
      <w:r w:rsidRPr="007317AC">
        <w:rPr>
          <w:rFonts w:cs="David" w:hint="cs"/>
          <w:rtl/>
        </w:rPr>
        <w:t>כאילו</w:t>
      </w:r>
      <w:r w:rsidRPr="007317AC">
        <w:rPr>
          <w:rFonts w:cs="David"/>
          <w:rtl/>
        </w:rPr>
        <w:t xml:space="preserve"> </w:t>
      </w:r>
      <w:r w:rsidRPr="007317AC">
        <w:rPr>
          <w:rFonts w:cs="David" w:hint="cs"/>
          <w:rtl/>
        </w:rPr>
        <w:t>לומדה</w:t>
      </w:r>
      <w:r w:rsidRPr="007317AC">
        <w:rPr>
          <w:rFonts w:cs="David"/>
          <w:rtl/>
        </w:rPr>
        <w:t xml:space="preserve"> </w:t>
      </w:r>
      <w:r w:rsidRPr="007317AC">
        <w:rPr>
          <w:rFonts w:cs="David" w:hint="cs"/>
          <w:rtl/>
        </w:rPr>
        <w:t xml:space="preserve">תִּפְלוּת", </w:t>
      </w:r>
      <w:r>
        <w:rPr>
          <w:rFonts w:cs="David" w:hint="cs"/>
          <w:rtl/>
        </w:rPr>
        <w:t xml:space="preserve">נשאל </w:t>
      </w:r>
      <w:r w:rsidRPr="007317AC">
        <w:rPr>
          <w:rFonts w:cs="David" w:hint="cs"/>
          <w:rtl/>
        </w:rPr>
        <w:t>המהרי"ל (</w:t>
      </w:r>
      <w:r>
        <w:rPr>
          <w:rFonts w:cs="David" w:hint="cs"/>
          <w:rtl/>
        </w:rPr>
        <w:t>2</w:t>
      </w:r>
      <w:r w:rsidRPr="007317AC">
        <w:rPr>
          <w:rFonts w:cs="David" w:hint="cs"/>
          <w:rtl/>
        </w:rPr>
        <w:t xml:space="preserve">) </w:t>
      </w:r>
      <w:r>
        <w:rPr>
          <w:rFonts w:cs="David" w:hint="cs"/>
          <w:rtl/>
        </w:rPr>
        <w:t xml:space="preserve">מדוע </w:t>
      </w:r>
      <w:r w:rsidRPr="007317AC">
        <w:rPr>
          <w:rFonts w:cs="David" w:hint="cs"/>
          <w:rtl/>
        </w:rPr>
        <w:t>אסר רבי אליעזר ללמד תורה לנשים,</w:t>
      </w:r>
      <w:r>
        <w:rPr>
          <w:rFonts w:cs="David" w:hint="cs"/>
          <w:rtl/>
        </w:rPr>
        <w:t xml:space="preserve"> והרי אם לא ילמדו </w:t>
      </w:r>
      <w:r w:rsidRPr="007317AC">
        <w:rPr>
          <w:rFonts w:cs="David" w:hint="cs"/>
          <w:rtl/>
        </w:rPr>
        <w:t>תורה, כיצד י</w:t>
      </w:r>
      <w:r>
        <w:rPr>
          <w:rFonts w:cs="David" w:hint="cs"/>
          <w:rtl/>
        </w:rPr>
        <w:t>ֵ</w:t>
      </w:r>
      <w:r w:rsidRPr="007317AC">
        <w:rPr>
          <w:rFonts w:cs="David" w:hint="cs"/>
          <w:rtl/>
        </w:rPr>
        <w:t xml:space="preserve">דעו מה אסור ומה מותר להן לעשות. </w:t>
      </w:r>
    </w:p>
    <w:p w:rsidR="00995DEE" w:rsidRDefault="00995DEE" w:rsidP="00995DEE">
      <w:pPr>
        <w:spacing w:line="360" w:lineRule="auto"/>
        <w:jc w:val="both"/>
        <w:rPr>
          <w:rFonts w:cs="David" w:hint="cs"/>
          <w:rtl/>
        </w:rPr>
      </w:pPr>
      <w:r w:rsidRPr="007317AC">
        <w:rPr>
          <w:rFonts w:cs="David" w:hint="cs"/>
          <w:rtl/>
        </w:rPr>
        <w:t xml:space="preserve">השואל </w:t>
      </w:r>
      <w:r>
        <w:rPr>
          <w:rFonts w:cs="David" w:hint="cs"/>
          <w:rtl/>
        </w:rPr>
        <w:t xml:space="preserve">את המהרי"ל </w:t>
      </w:r>
      <w:r w:rsidRPr="007317AC">
        <w:rPr>
          <w:rFonts w:cs="David" w:hint="cs"/>
          <w:rtl/>
        </w:rPr>
        <w:t>חיזק את הקושיא מדברי הגמרא בסנהדרין (</w:t>
      </w:r>
      <w:r>
        <w:rPr>
          <w:rFonts w:cs="David" w:hint="cs"/>
          <w:rtl/>
        </w:rPr>
        <w:t>2</w:t>
      </w:r>
      <w:r w:rsidRPr="007317AC">
        <w:rPr>
          <w:rFonts w:cs="David" w:hint="cs"/>
          <w:rtl/>
        </w:rPr>
        <w:t xml:space="preserve">) </w:t>
      </w:r>
      <w:r>
        <w:rPr>
          <w:rFonts w:cs="David" w:hint="cs"/>
          <w:rtl/>
        </w:rPr>
        <w:t>שבזמנו של חזקיהו המלך "</w:t>
      </w:r>
      <w:r w:rsidRPr="007317AC">
        <w:rPr>
          <w:rFonts w:cs="David" w:hint="cs"/>
          <w:rtl/>
        </w:rPr>
        <w:t>בדקו</w:t>
      </w:r>
      <w:r w:rsidRPr="007317AC">
        <w:rPr>
          <w:rFonts w:cs="David"/>
          <w:rtl/>
        </w:rPr>
        <w:t xml:space="preserve"> </w:t>
      </w:r>
      <w:r w:rsidRPr="007317AC">
        <w:rPr>
          <w:rFonts w:cs="David" w:hint="cs"/>
          <w:rtl/>
        </w:rPr>
        <w:t>מדן</w:t>
      </w:r>
      <w:r w:rsidRPr="007317AC">
        <w:rPr>
          <w:rFonts w:cs="David"/>
          <w:rtl/>
        </w:rPr>
        <w:t xml:space="preserve"> </w:t>
      </w:r>
      <w:r w:rsidRPr="007317AC">
        <w:rPr>
          <w:rFonts w:cs="David" w:hint="cs"/>
          <w:rtl/>
        </w:rPr>
        <w:t>ועד</w:t>
      </w:r>
      <w:r w:rsidRPr="007317AC">
        <w:rPr>
          <w:rFonts w:cs="David"/>
          <w:rtl/>
        </w:rPr>
        <w:t xml:space="preserve"> </w:t>
      </w:r>
      <w:r w:rsidRPr="007317AC">
        <w:rPr>
          <w:rFonts w:cs="David" w:hint="cs"/>
          <w:rtl/>
        </w:rPr>
        <w:t>באר</w:t>
      </w:r>
      <w:r w:rsidRPr="007317AC">
        <w:rPr>
          <w:rFonts w:cs="David"/>
          <w:rtl/>
        </w:rPr>
        <w:t xml:space="preserve"> </w:t>
      </w:r>
      <w:r w:rsidRPr="007317AC">
        <w:rPr>
          <w:rFonts w:cs="David" w:hint="cs"/>
          <w:rtl/>
        </w:rPr>
        <w:t>שבע</w:t>
      </w:r>
      <w:r w:rsidRPr="007317AC">
        <w:rPr>
          <w:rFonts w:cs="David"/>
          <w:rtl/>
        </w:rPr>
        <w:t xml:space="preserve"> </w:t>
      </w:r>
      <w:r w:rsidRPr="007317AC">
        <w:rPr>
          <w:rFonts w:cs="David" w:hint="cs"/>
          <w:rtl/>
        </w:rPr>
        <w:t>ולא</w:t>
      </w:r>
      <w:r w:rsidRPr="007317AC">
        <w:rPr>
          <w:rFonts w:cs="David"/>
          <w:rtl/>
        </w:rPr>
        <w:t xml:space="preserve"> </w:t>
      </w:r>
      <w:r w:rsidRPr="007317AC">
        <w:rPr>
          <w:rFonts w:cs="David" w:hint="cs"/>
          <w:rtl/>
        </w:rPr>
        <w:t>מצאו</w:t>
      </w:r>
      <w:r w:rsidRPr="007317AC">
        <w:rPr>
          <w:rFonts w:cs="David"/>
          <w:rtl/>
        </w:rPr>
        <w:t xml:space="preserve"> </w:t>
      </w:r>
      <w:r w:rsidRPr="007317AC">
        <w:rPr>
          <w:rFonts w:cs="David" w:hint="cs"/>
          <w:rtl/>
        </w:rPr>
        <w:t>עם</w:t>
      </w:r>
      <w:r w:rsidRPr="007317AC">
        <w:rPr>
          <w:rFonts w:cs="David"/>
          <w:rtl/>
        </w:rPr>
        <w:t xml:space="preserve"> </w:t>
      </w:r>
      <w:r w:rsidRPr="007317AC">
        <w:rPr>
          <w:rFonts w:cs="David" w:hint="cs"/>
          <w:rtl/>
        </w:rPr>
        <w:t>הארץ</w:t>
      </w:r>
      <w:r w:rsidRPr="007317AC">
        <w:rPr>
          <w:rFonts w:cs="David"/>
          <w:rtl/>
        </w:rPr>
        <w:t xml:space="preserve">, </w:t>
      </w:r>
      <w:r w:rsidRPr="007317AC">
        <w:rPr>
          <w:rFonts w:cs="David" w:hint="cs"/>
          <w:rtl/>
        </w:rPr>
        <w:t>מגבת</w:t>
      </w:r>
      <w:r w:rsidRPr="007317AC">
        <w:rPr>
          <w:rFonts w:cs="David"/>
          <w:rtl/>
        </w:rPr>
        <w:t xml:space="preserve"> </w:t>
      </w:r>
      <w:r w:rsidRPr="007317AC">
        <w:rPr>
          <w:rFonts w:cs="David" w:hint="cs"/>
          <w:rtl/>
        </w:rPr>
        <w:t>ועד</w:t>
      </w:r>
      <w:r w:rsidRPr="007317AC">
        <w:rPr>
          <w:rFonts w:cs="David"/>
          <w:rtl/>
        </w:rPr>
        <w:t xml:space="preserve"> </w:t>
      </w:r>
      <w:r w:rsidRPr="007317AC">
        <w:rPr>
          <w:rFonts w:cs="David" w:hint="cs"/>
          <w:rtl/>
        </w:rPr>
        <w:t>אנטיפרס,</w:t>
      </w:r>
      <w:r w:rsidRPr="007317AC">
        <w:rPr>
          <w:rFonts w:cs="David"/>
          <w:rtl/>
        </w:rPr>
        <w:t xml:space="preserve"> </w:t>
      </w:r>
      <w:r w:rsidRPr="007317AC">
        <w:rPr>
          <w:rFonts w:cs="David" w:hint="cs"/>
          <w:rtl/>
        </w:rPr>
        <w:t>ולא</w:t>
      </w:r>
      <w:r w:rsidRPr="007317AC">
        <w:rPr>
          <w:rFonts w:cs="David"/>
          <w:rtl/>
        </w:rPr>
        <w:t xml:space="preserve"> </w:t>
      </w:r>
      <w:r w:rsidRPr="007317AC">
        <w:rPr>
          <w:rFonts w:cs="David" w:hint="cs"/>
          <w:rtl/>
        </w:rPr>
        <w:t>מצאו</w:t>
      </w:r>
      <w:r w:rsidRPr="007317AC">
        <w:rPr>
          <w:rFonts w:cs="David"/>
          <w:rtl/>
        </w:rPr>
        <w:t xml:space="preserve"> </w:t>
      </w:r>
      <w:r w:rsidRPr="007317AC">
        <w:rPr>
          <w:rFonts w:cs="David" w:hint="cs"/>
          <w:rtl/>
        </w:rPr>
        <w:t>תינוק</w:t>
      </w:r>
      <w:r w:rsidRPr="007317AC">
        <w:rPr>
          <w:rFonts w:cs="David"/>
          <w:rtl/>
        </w:rPr>
        <w:t xml:space="preserve"> </w:t>
      </w:r>
      <w:r w:rsidRPr="007317AC">
        <w:rPr>
          <w:rFonts w:cs="David" w:hint="cs"/>
          <w:b/>
          <w:bCs/>
          <w:rtl/>
        </w:rPr>
        <w:t>ותינוקת</w:t>
      </w:r>
      <w:r w:rsidRPr="007317AC">
        <w:rPr>
          <w:rFonts w:cs="David"/>
          <w:rtl/>
        </w:rPr>
        <w:t xml:space="preserve">, </w:t>
      </w:r>
      <w:r w:rsidRPr="007317AC">
        <w:rPr>
          <w:rFonts w:cs="David" w:hint="cs"/>
          <w:rtl/>
        </w:rPr>
        <w:t>איש</w:t>
      </w:r>
      <w:r w:rsidRPr="007317AC">
        <w:rPr>
          <w:rFonts w:cs="David"/>
          <w:rtl/>
        </w:rPr>
        <w:t xml:space="preserve"> </w:t>
      </w:r>
      <w:r w:rsidRPr="007317AC">
        <w:rPr>
          <w:rFonts w:cs="David" w:hint="cs"/>
          <w:b/>
          <w:bCs/>
          <w:rtl/>
        </w:rPr>
        <w:t>ואשה</w:t>
      </w:r>
      <w:r w:rsidRPr="007317AC">
        <w:rPr>
          <w:rFonts w:cs="David"/>
          <w:rtl/>
        </w:rPr>
        <w:t xml:space="preserve">, </w:t>
      </w:r>
      <w:r w:rsidRPr="007317AC">
        <w:rPr>
          <w:rFonts w:cs="David" w:hint="cs"/>
          <w:rtl/>
        </w:rPr>
        <w:t>שלא</w:t>
      </w:r>
      <w:r w:rsidRPr="007317AC">
        <w:rPr>
          <w:rFonts w:cs="David"/>
          <w:rtl/>
        </w:rPr>
        <w:t xml:space="preserve"> </w:t>
      </w:r>
      <w:r w:rsidRPr="007317AC">
        <w:rPr>
          <w:rFonts w:cs="David" w:hint="cs"/>
          <w:rtl/>
        </w:rPr>
        <w:t>היו</w:t>
      </w:r>
      <w:r w:rsidRPr="007317AC">
        <w:rPr>
          <w:rFonts w:cs="David"/>
          <w:rtl/>
        </w:rPr>
        <w:t xml:space="preserve"> </w:t>
      </w:r>
      <w:r w:rsidRPr="007317AC">
        <w:rPr>
          <w:rFonts w:cs="David" w:hint="cs"/>
          <w:rtl/>
        </w:rPr>
        <w:lastRenderedPageBreak/>
        <w:t>בקיאים</w:t>
      </w:r>
      <w:r w:rsidRPr="007317AC">
        <w:rPr>
          <w:rFonts w:cs="David"/>
          <w:rtl/>
        </w:rPr>
        <w:t xml:space="preserve"> </w:t>
      </w:r>
      <w:r w:rsidRPr="007317AC">
        <w:rPr>
          <w:rFonts w:cs="David" w:hint="cs"/>
          <w:rtl/>
        </w:rPr>
        <w:t>בהלכות</w:t>
      </w:r>
      <w:r w:rsidRPr="007317AC">
        <w:rPr>
          <w:rFonts w:cs="David"/>
          <w:rtl/>
        </w:rPr>
        <w:t xml:space="preserve"> </w:t>
      </w:r>
      <w:r w:rsidRPr="007317AC">
        <w:rPr>
          <w:rFonts w:cs="David" w:hint="cs"/>
          <w:rtl/>
        </w:rPr>
        <w:t>טומאה</w:t>
      </w:r>
      <w:r w:rsidRPr="007317AC">
        <w:rPr>
          <w:rFonts w:cs="David"/>
          <w:rtl/>
        </w:rPr>
        <w:t xml:space="preserve"> </w:t>
      </w:r>
      <w:r w:rsidRPr="007317AC">
        <w:rPr>
          <w:rFonts w:cs="David" w:hint="cs"/>
          <w:rtl/>
        </w:rPr>
        <w:t xml:space="preserve">וטהרה". משמע </w:t>
      </w:r>
      <w:r>
        <w:rPr>
          <w:rFonts w:cs="David" w:hint="cs"/>
          <w:rtl/>
        </w:rPr>
        <w:t xml:space="preserve">איפוא, </w:t>
      </w:r>
      <w:r w:rsidRPr="007317AC">
        <w:rPr>
          <w:rFonts w:cs="David" w:hint="cs"/>
          <w:rtl/>
        </w:rPr>
        <w:t xml:space="preserve">כי בזמנו של חזקיהו, גם </w:t>
      </w:r>
      <w:r w:rsidRPr="007317AC">
        <w:rPr>
          <w:rFonts w:cs="David" w:hint="cs"/>
          <w:b/>
          <w:bCs/>
          <w:rtl/>
        </w:rPr>
        <w:t>נשים ותינוקות</w:t>
      </w:r>
      <w:r w:rsidRPr="007317AC">
        <w:rPr>
          <w:rFonts w:cs="David" w:hint="cs"/>
          <w:rtl/>
        </w:rPr>
        <w:t xml:space="preserve"> למדו תורה בבית המדרש. </w:t>
      </w:r>
    </w:p>
    <w:p w:rsidR="00995DEE" w:rsidRDefault="00995DEE" w:rsidP="00995DEE">
      <w:pPr>
        <w:spacing w:line="360" w:lineRule="auto"/>
        <w:jc w:val="both"/>
        <w:rPr>
          <w:rFonts w:cs="David" w:hint="cs"/>
          <w:rtl/>
        </w:rPr>
      </w:pPr>
      <w:r w:rsidRPr="007317AC">
        <w:rPr>
          <w:rFonts w:cs="David" w:hint="cs"/>
          <w:rtl/>
        </w:rPr>
        <w:t>המהרי"ל השיב, כי א</w:t>
      </w:r>
      <w:r>
        <w:rPr>
          <w:rFonts w:cs="David" w:hint="cs"/>
          <w:rtl/>
        </w:rPr>
        <w:t>כן</w:t>
      </w:r>
      <w:r w:rsidRPr="007317AC">
        <w:rPr>
          <w:rFonts w:cs="David" w:hint="cs"/>
          <w:rtl/>
        </w:rPr>
        <w:t xml:space="preserve"> אין ללמד נשים גם את ההלכות שצריכות לדעת לקיום המצוות ולהיזהר מאיסורים "דהוי</w:t>
      </w:r>
      <w:r w:rsidRPr="007317AC">
        <w:rPr>
          <w:rFonts w:cs="David"/>
          <w:rtl/>
        </w:rPr>
        <w:t xml:space="preserve"> </w:t>
      </w:r>
      <w:r w:rsidRPr="007317AC">
        <w:rPr>
          <w:rFonts w:cs="David" w:hint="cs"/>
          <w:rtl/>
        </w:rPr>
        <w:t>כמלמדה</w:t>
      </w:r>
      <w:r w:rsidRPr="007317AC">
        <w:rPr>
          <w:rFonts w:cs="David"/>
          <w:rtl/>
        </w:rPr>
        <w:t xml:space="preserve"> </w:t>
      </w:r>
      <w:r w:rsidRPr="007317AC">
        <w:rPr>
          <w:rFonts w:cs="David" w:hint="cs"/>
          <w:rtl/>
        </w:rPr>
        <w:t>תִּפְלוּת",</w:t>
      </w:r>
      <w:r w:rsidRPr="007317AC">
        <w:rPr>
          <w:rFonts w:cs="David"/>
          <w:rtl/>
        </w:rPr>
        <w:t xml:space="preserve"> </w:t>
      </w:r>
      <w:r w:rsidRPr="007317AC">
        <w:rPr>
          <w:rFonts w:cs="David" w:hint="cs"/>
          <w:rtl/>
        </w:rPr>
        <w:t>ולשאלה כיצד ידעו לשמור ולקיים את המצוות</w:t>
      </w:r>
      <w:r>
        <w:rPr>
          <w:rFonts w:cs="David" w:hint="cs"/>
          <w:rtl/>
        </w:rPr>
        <w:t xml:space="preserve">, השיב כי </w:t>
      </w:r>
      <w:r w:rsidRPr="007317AC">
        <w:rPr>
          <w:rFonts w:cs="David" w:hint="cs"/>
          <w:rtl/>
        </w:rPr>
        <w:t>"אפשר</w:t>
      </w:r>
      <w:r w:rsidRPr="007317AC">
        <w:rPr>
          <w:rFonts w:cs="David"/>
          <w:rtl/>
        </w:rPr>
        <w:t xml:space="preserve"> </w:t>
      </w:r>
      <w:r w:rsidRPr="007317AC">
        <w:rPr>
          <w:rFonts w:cs="David" w:hint="cs"/>
          <w:rtl/>
        </w:rPr>
        <w:t>שילמדו</w:t>
      </w:r>
      <w:r w:rsidRPr="007317AC">
        <w:rPr>
          <w:rFonts w:cs="David"/>
          <w:rtl/>
        </w:rPr>
        <w:t xml:space="preserve"> </w:t>
      </w:r>
      <w:r w:rsidRPr="007317AC">
        <w:rPr>
          <w:rFonts w:cs="David" w:hint="cs"/>
          <w:rtl/>
        </w:rPr>
        <w:t>על פי</w:t>
      </w:r>
      <w:r w:rsidRPr="007317AC">
        <w:rPr>
          <w:rFonts w:cs="David"/>
          <w:rtl/>
        </w:rPr>
        <w:t xml:space="preserve"> </w:t>
      </w:r>
      <w:r w:rsidRPr="007317AC">
        <w:rPr>
          <w:rFonts w:cs="David" w:hint="cs"/>
          <w:rtl/>
        </w:rPr>
        <w:t>הקבלה</w:t>
      </w:r>
      <w:r w:rsidRPr="007317AC">
        <w:rPr>
          <w:rFonts w:cs="David"/>
          <w:rtl/>
        </w:rPr>
        <w:t xml:space="preserve"> </w:t>
      </w:r>
      <w:r w:rsidRPr="007317AC">
        <w:rPr>
          <w:rFonts w:cs="David" w:hint="cs"/>
          <w:rtl/>
        </w:rPr>
        <w:t>השורשים</w:t>
      </w:r>
      <w:r w:rsidRPr="007317AC">
        <w:rPr>
          <w:rFonts w:cs="David"/>
          <w:rtl/>
        </w:rPr>
        <w:t xml:space="preserve"> </w:t>
      </w:r>
      <w:r w:rsidRPr="007317AC">
        <w:rPr>
          <w:rFonts w:cs="David" w:hint="cs"/>
          <w:rtl/>
        </w:rPr>
        <w:t>והכללות,</w:t>
      </w:r>
      <w:r w:rsidRPr="007317AC">
        <w:rPr>
          <w:rFonts w:cs="David"/>
          <w:rtl/>
        </w:rPr>
        <w:t xml:space="preserve"> </w:t>
      </w:r>
      <w:r w:rsidRPr="007317AC">
        <w:rPr>
          <w:rFonts w:cs="David" w:hint="cs"/>
          <w:rtl/>
        </w:rPr>
        <w:t>וכשיסתפקו</w:t>
      </w:r>
      <w:r w:rsidRPr="007317AC">
        <w:rPr>
          <w:rFonts w:cs="David"/>
          <w:rtl/>
        </w:rPr>
        <w:t xml:space="preserve"> </w:t>
      </w:r>
      <w:r w:rsidRPr="007317AC">
        <w:rPr>
          <w:rFonts w:cs="David" w:hint="cs"/>
          <w:rtl/>
        </w:rPr>
        <w:t>ישאלו</w:t>
      </w:r>
      <w:r w:rsidRPr="007317AC">
        <w:rPr>
          <w:rFonts w:cs="David"/>
          <w:rtl/>
        </w:rPr>
        <w:t xml:space="preserve"> </w:t>
      </w:r>
      <w:r w:rsidRPr="007317AC">
        <w:rPr>
          <w:rFonts w:cs="David" w:hint="cs"/>
          <w:rtl/>
        </w:rPr>
        <w:t>למורה.</w:t>
      </w:r>
      <w:r w:rsidRPr="007317AC">
        <w:rPr>
          <w:rFonts w:cs="David"/>
          <w:rtl/>
        </w:rPr>
        <w:t xml:space="preserve"> </w:t>
      </w:r>
      <w:r w:rsidRPr="007317AC">
        <w:rPr>
          <w:rFonts w:cs="David" w:hint="cs"/>
          <w:rtl/>
        </w:rPr>
        <w:t>כאשר</w:t>
      </w:r>
      <w:r w:rsidRPr="007317AC">
        <w:rPr>
          <w:rFonts w:cs="David"/>
          <w:rtl/>
        </w:rPr>
        <w:t xml:space="preserve"> </w:t>
      </w:r>
      <w:r w:rsidRPr="007317AC">
        <w:rPr>
          <w:rFonts w:cs="David" w:hint="cs"/>
          <w:rtl/>
        </w:rPr>
        <w:t>אנו</w:t>
      </w:r>
      <w:r w:rsidRPr="007317AC">
        <w:rPr>
          <w:rFonts w:cs="David"/>
          <w:rtl/>
        </w:rPr>
        <w:t xml:space="preserve"> </w:t>
      </w:r>
      <w:r w:rsidRPr="007317AC">
        <w:rPr>
          <w:rFonts w:cs="David" w:hint="cs"/>
          <w:rtl/>
        </w:rPr>
        <w:t>רואים</w:t>
      </w:r>
      <w:r w:rsidRPr="007317AC">
        <w:rPr>
          <w:rFonts w:cs="David"/>
          <w:rtl/>
        </w:rPr>
        <w:t xml:space="preserve"> </w:t>
      </w:r>
      <w:r w:rsidRPr="007317AC">
        <w:rPr>
          <w:rFonts w:cs="David" w:hint="cs"/>
          <w:rtl/>
        </w:rPr>
        <w:t>בדורינו</w:t>
      </w:r>
      <w:r w:rsidRPr="007317AC">
        <w:rPr>
          <w:rFonts w:cs="David"/>
          <w:rtl/>
        </w:rPr>
        <w:t xml:space="preserve"> </w:t>
      </w:r>
      <w:r w:rsidRPr="007317AC">
        <w:rPr>
          <w:rFonts w:cs="David" w:hint="cs"/>
          <w:rtl/>
        </w:rPr>
        <w:t>שבקיאות</w:t>
      </w:r>
      <w:r w:rsidRPr="007317AC">
        <w:rPr>
          <w:rFonts w:cs="David"/>
          <w:rtl/>
        </w:rPr>
        <w:t xml:space="preserve"> </w:t>
      </w:r>
      <w:r w:rsidRPr="007317AC">
        <w:rPr>
          <w:rFonts w:cs="David" w:hint="cs"/>
          <w:rtl/>
        </w:rPr>
        <w:t>הרבה</w:t>
      </w:r>
      <w:r w:rsidRPr="007317AC">
        <w:rPr>
          <w:rFonts w:cs="David"/>
          <w:rtl/>
        </w:rPr>
        <w:t xml:space="preserve"> </w:t>
      </w:r>
      <w:r w:rsidRPr="007317AC">
        <w:rPr>
          <w:rFonts w:cs="David" w:hint="cs"/>
          <w:rtl/>
        </w:rPr>
        <w:t>בדיני</w:t>
      </w:r>
      <w:r w:rsidRPr="007317AC">
        <w:rPr>
          <w:rFonts w:cs="David"/>
          <w:rtl/>
        </w:rPr>
        <w:t xml:space="preserve"> </w:t>
      </w:r>
      <w:r w:rsidRPr="007317AC">
        <w:rPr>
          <w:rFonts w:cs="David" w:hint="cs"/>
          <w:rtl/>
        </w:rPr>
        <w:t>מליחה</w:t>
      </w:r>
      <w:r w:rsidRPr="007317AC">
        <w:rPr>
          <w:rFonts w:cs="David"/>
          <w:rtl/>
        </w:rPr>
        <w:t xml:space="preserve"> </w:t>
      </w:r>
      <w:r w:rsidRPr="007317AC">
        <w:rPr>
          <w:rFonts w:cs="David" w:hint="cs"/>
          <w:rtl/>
        </w:rPr>
        <w:t>והדחה</w:t>
      </w:r>
      <w:r w:rsidRPr="007317AC">
        <w:rPr>
          <w:rFonts w:cs="David"/>
          <w:rtl/>
        </w:rPr>
        <w:t xml:space="preserve"> </w:t>
      </w:r>
      <w:r w:rsidRPr="007317AC">
        <w:rPr>
          <w:rFonts w:cs="David" w:hint="cs"/>
          <w:rtl/>
        </w:rPr>
        <w:t>וניקור</w:t>
      </w:r>
      <w:r w:rsidRPr="007317AC">
        <w:rPr>
          <w:rFonts w:cs="David"/>
          <w:rtl/>
        </w:rPr>
        <w:t xml:space="preserve"> </w:t>
      </w:r>
      <w:r w:rsidRPr="007317AC">
        <w:rPr>
          <w:rFonts w:cs="David" w:hint="cs"/>
          <w:rtl/>
        </w:rPr>
        <w:t>והלכות</w:t>
      </w:r>
      <w:r w:rsidRPr="007317AC">
        <w:rPr>
          <w:rFonts w:cs="David"/>
          <w:rtl/>
        </w:rPr>
        <w:t xml:space="preserve"> </w:t>
      </w:r>
      <w:r w:rsidRPr="007317AC">
        <w:rPr>
          <w:rFonts w:cs="David" w:hint="cs"/>
          <w:rtl/>
        </w:rPr>
        <w:t>נדה</w:t>
      </w:r>
      <w:r w:rsidRPr="007317AC">
        <w:rPr>
          <w:rFonts w:cs="David"/>
          <w:rtl/>
        </w:rPr>
        <w:t xml:space="preserve"> </w:t>
      </w:r>
      <w:r w:rsidRPr="007317AC">
        <w:rPr>
          <w:rFonts w:cs="David" w:hint="cs"/>
          <w:rtl/>
        </w:rPr>
        <w:t>וכיוצא</w:t>
      </w:r>
      <w:r w:rsidRPr="007317AC">
        <w:rPr>
          <w:rFonts w:cs="David"/>
          <w:rtl/>
        </w:rPr>
        <w:t xml:space="preserve"> </w:t>
      </w:r>
      <w:r w:rsidRPr="007317AC">
        <w:rPr>
          <w:rFonts w:cs="David" w:hint="cs"/>
          <w:rtl/>
        </w:rPr>
        <w:t>בזה</w:t>
      </w:r>
      <w:r w:rsidRPr="007317AC">
        <w:rPr>
          <w:rFonts w:cs="David"/>
          <w:rtl/>
        </w:rPr>
        <w:t xml:space="preserve">, </w:t>
      </w:r>
      <w:r w:rsidRPr="007317AC">
        <w:rPr>
          <w:rFonts w:cs="David" w:hint="cs"/>
          <w:rtl/>
        </w:rPr>
        <w:t>והכל</w:t>
      </w:r>
      <w:r w:rsidRPr="007317AC">
        <w:rPr>
          <w:rFonts w:cs="David"/>
          <w:rtl/>
        </w:rPr>
        <w:t xml:space="preserve"> </w:t>
      </w:r>
      <w:r w:rsidRPr="007317AC">
        <w:rPr>
          <w:rFonts w:cs="David" w:hint="cs"/>
          <w:rtl/>
        </w:rPr>
        <w:t>על פי</w:t>
      </w:r>
      <w:r w:rsidRPr="007317AC">
        <w:rPr>
          <w:rFonts w:cs="David"/>
          <w:rtl/>
        </w:rPr>
        <w:t xml:space="preserve"> </w:t>
      </w:r>
      <w:r w:rsidRPr="007317AC">
        <w:rPr>
          <w:rFonts w:cs="David" w:hint="cs"/>
          <w:rtl/>
        </w:rPr>
        <w:t>הקבלה</w:t>
      </w:r>
      <w:r w:rsidRPr="007317AC">
        <w:rPr>
          <w:rFonts w:cs="David"/>
          <w:rtl/>
        </w:rPr>
        <w:t xml:space="preserve"> </w:t>
      </w:r>
      <w:r w:rsidRPr="007317AC">
        <w:rPr>
          <w:rFonts w:cs="David" w:hint="cs"/>
          <w:rtl/>
        </w:rPr>
        <w:t xml:space="preserve">מבחוץ". הנשים ידעו מה מוטל עליהן לעשות, וממה צריכות להיזהר </w:t>
      </w:r>
      <w:r w:rsidRPr="007317AC">
        <w:rPr>
          <w:rFonts w:cs="David" w:hint="cs"/>
          <w:b/>
          <w:bCs/>
          <w:rtl/>
        </w:rPr>
        <w:t xml:space="preserve">מעצמן - בקבלה </w:t>
      </w:r>
      <w:r w:rsidRPr="007317AC">
        <w:rPr>
          <w:rFonts w:cs="David" w:hint="cs"/>
          <w:rtl/>
        </w:rPr>
        <w:t>של שורשי וכללי ההלכה</w:t>
      </w:r>
      <w:r>
        <w:rPr>
          <w:rFonts w:cs="David" w:hint="cs"/>
          <w:rtl/>
        </w:rPr>
        <w:t xml:space="preserve"> מהוריהן</w:t>
      </w:r>
      <w:r w:rsidRPr="007317AC">
        <w:rPr>
          <w:rFonts w:cs="David" w:hint="cs"/>
          <w:rtl/>
        </w:rPr>
        <w:t xml:space="preserve">, אך לא בצורת לימוד מסודר. וכאשר יתעורר להן ספק בהלכה ויהיה להן צורך בבירורו, ישאלו את "המורה" מה לעשות. </w:t>
      </w:r>
      <w:r>
        <w:rPr>
          <w:rFonts w:cs="David" w:hint="cs"/>
          <w:rtl/>
        </w:rPr>
        <w:t xml:space="preserve"> </w:t>
      </w:r>
      <w:r w:rsidRPr="007317AC">
        <w:rPr>
          <w:rFonts w:cs="David" w:hint="cs"/>
          <w:rtl/>
        </w:rPr>
        <w:t xml:space="preserve">ועל פי זה ביאר המהרי"ל, שאין כוונת הגמרא בסנהדרין שבימי חזקיהו היו הנשים והתינוקות בקיאות בדיני טומאה וטהרה, </w:t>
      </w:r>
      <w:r>
        <w:rPr>
          <w:rFonts w:cs="David" w:hint="cs"/>
          <w:rtl/>
        </w:rPr>
        <w:t xml:space="preserve">כי </w:t>
      </w:r>
      <w:r w:rsidRPr="007317AC">
        <w:rPr>
          <w:rFonts w:cs="David" w:hint="cs"/>
          <w:b/>
          <w:bCs/>
          <w:rtl/>
        </w:rPr>
        <w:t xml:space="preserve">למדו </w:t>
      </w:r>
      <w:r w:rsidRPr="007317AC">
        <w:rPr>
          <w:rFonts w:cs="David" w:hint="cs"/>
          <w:rtl/>
        </w:rPr>
        <w:t>הלכות אלו</w:t>
      </w:r>
      <w:r w:rsidRPr="007317AC">
        <w:rPr>
          <w:rFonts w:cs="David" w:hint="cs"/>
          <w:b/>
          <w:bCs/>
          <w:rtl/>
        </w:rPr>
        <w:t xml:space="preserve"> </w:t>
      </w:r>
      <w:r w:rsidRPr="007317AC">
        <w:rPr>
          <w:rFonts w:cs="David" w:hint="cs"/>
          <w:rtl/>
        </w:rPr>
        <w:t>בבית המדרש "אלא</w:t>
      </w:r>
      <w:r w:rsidRPr="007317AC">
        <w:rPr>
          <w:rFonts w:cs="David"/>
          <w:rtl/>
        </w:rPr>
        <w:t xml:space="preserve"> </w:t>
      </w:r>
      <w:r w:rsidRPr="007317AC">
        <w:rPr>
          <w:rFonts w:cs="David" w:hint="cs"/>
          <w:rtl/>
        </w:rPr>
        <w:t xml:space="preserve">היו </w:t>
      </w:r>
      <w:r w:rsidRPr="007317AC">
        <w:rPr>
          <w:rFonts w:cs="David" w:hint="cs"/>
          <w:b/>
          <w:bCs/>
          <w:rtl/>
        </w:rPr>
        <w:t>על</w:t>
      </w:r>
      <w:r w:rsidRPr="007317AC">
        <w:rPr>
          <w:rFonts w:cs="David"/>
          <w:b/>
          <w:bCs/>
          <w:rtl/>
        </w:rPr>
        <w:t xml:space="preserve"> </w:t>
      </w:r>
      <w:r w:rsidRPr="007317AC">
        <w:rPr>
          <w:rFonts w:cs="David" w:hint="cs"/>
          <w:b/>
          <w:bCs/>
          <w:rtl/>
        </w:rPr>
        <w:t>פי</w:t>
      </w:r>
      <w:r w:rsidRPr="007317AC">
        <w:rPr>
          <w:rFonts w:cs="David"/>
          <w:b/>
          <w:bCs/>
          <w:rtl/>
        </w:rPr>
        <w:t xml:space="preserve"> </w:t>
      </w:r>
      <w:r w:rsidRPr="007317AC">
        <w:rPr>
          <w:rFonts w:cs="David" w:hint="cs"/>
          <w:b/>
          <w:bCs/>
          <w:rtl/>
        </w:rPr>
        <w:t>קבלת</w:t>
      </w:r>
      <w:r w:rsidRPr="007317AC">
        <w:rPr>
          <w:rFonts w:cs="David"/>
          <w:b/>
          <w:bCs/>
          <w:rtl/>
        </w:rPr>
        <w:t xml:space="preserve"> </w:t>
      </w:r>
      <w:r w:rsidRPr="007317AC">
        <w:rPr>
          <w:rFonts w:cs="David" w:hint="cs"/>
          <w:b/>
          <w:bCs/>
          <w:rtl/>
        </w:rPr>
        <w:t>אביהם</w:t>
      </w:r>
      <w:r w:rsidRPr="007317AC">
        <w:rPr>
          <w:rFonts w:cs="David"/>
          <w:rtl/>
        </w:rPr>
        <w:t xml:space="preserve"> </w:t>
      </w:r>
      <w:r w:rsidRPr="007317AC">
        <w:rPr>
          <w:rFonts w:cs="David" w:hint="cs"/>
          <w:rtl/>
        </w:rPr>
        <w:t>שהיו</w:t>
      </w:r>
      <w:r w:rsidRPr="007317AC">
        <w:rPr>
          <w:rFonts w:cs="David"/>
          <w:rtl/>
        </w:rPr>
        <w:t xml:space="preserve"> </w:t>
      </w:r>
      <w:r w:rsidRPr="007317AC">
        <w:rPr>
          <w:rFonts w:cs="David" w:hint="cs"/>
          <w:rtl/>
        </w:rPr>
        <w:t>בקיאים</w:t>
      </w:r>
      <w:r w:rsidRPr="007317AC">
        <w:rPr>
          <w:rFonts w:cs="David"/>
          <w:rtl/>
        </w:rPr>
        <w:t xml:space="preserve"> </w:t>
      </w:r>
      <w:r w:rsidRPr="007317AC">
        <w:rPr>
          <w:rFonts w:cs="David" w:hint="cs"/>
          <w:rtl/>
        </w:rPr>
        <w:t>וגדולים</w:t>
      </w:r>
      <w:r w:rsidRPr="007317AC">
        <w:rPr>
          <w:rFonts w:cs="David"/>
          <w:rtl/>
        </w:rPr>
        <w:t xml:space="preserve"> </w:t>
      </w:r>
      <w:r w:rsidRPr="007317AC">
        <w:rPr>
          <w:rFonts w:cs="David" w:hint="cs"/>
          <w:rtl/>
        </w:rPr>
        <w:t>בתורה".</w:t>
      </w:r>
      <w:r w:rsidRPr="007317AC">
        <w:rPr>
          <w:rFonts w:cs="David"/>
          <w:rtl/>
        </w:rPr>
        <w:t xml:space="preserve"> </w:t>
      </w:r>
      <w:r>
        <w:rPr>
          <w:rFonts w:cs="David" w:hint="cs"/>
          <w:rtl/>
        </w:rPr>
        <w:t xml:space="preserve"> ובהמשך דבריו כתב </w:t>
      </w:r>
      <w:r w:rsidRPr="007317AC">
        <w:rPr>
          <w:rFonts w:cs="David" w:hint="cs"/>
          <w:rtl/>
        </w:rPr>
        <w:t xml:space="preserve">המהרי"ל: "אמנם יותר נראה לי שמעצמם עשו", והיינו שהנשים והתינוקות בדורו של חזקיהו למדו תורה מעצמן. </w:t>
      </w:r>
    </w:p>
    <w:p w:rsidR="00995DEE" w:rsidRPr="007317AC" w:rsidRDefault="00995DEE" w:rsidP="00995DEE">
      <w:pPr>
        <w:spacing w:line="360" w:lineRule="auto"/>
        <w:jc w:val="both"/>
        <w:rPr>
          <w:rFonts w:cs="David" w:hint="cs"/>
          <w:rtl/>
        </w:rPr>
      </w:pPr>
      <w:r w:rsidRPr="007317AC">
        <w:rPr>
          <w:rFonts w:cs="David" w:hint="cs"/>
          <w:rtl/>
        </w:rPr>
        <w:t xml:space="preserve">על כל פנים, מדברי המהרי"ל עולה, כי בכלל האיסור ללמד תורה לנשים, </w:t>
      </w:r>
      <w:r w:rsidRPr="00A57A59">
        <w:rPr>
          <w:rFonts w:cs="David" w:hint="cs"/>
          <w:b/>
          <w:bCs/>
          <w:rtl/>
        </w:rPr>
        <w:t>יש גם איסור ללמדן הלכות</w:t>
      </w:r>
      <w:r w:rsidRPr="007317AC">
        <w:rPr>
          <w:rFonts w:cs="David" w:hint="cs"/>
          <w:rtl/>
        </w:rPr>
        <w:t>.</w:t>
      </w:r>
    </w:p>
    <w:p w:rsidR="00995DEE" w:rsidRDefault="00995DEE" w:rsidP="00995DEE">
      <w:pPr>
        <w:spacing w:line="360" w:lineRule="auto"/>
        <w:jc w:val="both"/>
        <w:rPr>
          <w:rFonts w:cs="David" w:hint="cs"/>
          <w:rtl/>
        </w:rPr>
      </w:pPr>
      <w:r w:rsidRPr="007317AC">
        <w:rPr>
          <w:rFonts w:cs="David" w:hint="cs"/>
          <w:rtl/>
        </w:rPr>
        <w:t>ברם בספר חסידים (</w:t>
      </w:r>
      <w:r>
        <w:rPr>
          <w:rFonts w:cs="David" w:hint="cs"/>
          <w:rtl/>
        </w:rPr>
        <w:t>3</w:t>
      </w:r>
      <w:r w:rsidRPr="007317AC">
        <w:rPr>
          <w:rFonts w:cs="David" w:hint="cs"/>
          <w:rtl/>
        </w:rPr>
        <w:t>) כתב: "</w:t>
      </w:r>
      <w:r w:rsidRPr="007317AC">
        <w:rPr>
          <w:rFonts w:cs="David" w:hint="cs"/>
          <w:b/>
          <w:bCs/>
          <w:rtl/>
        </w:rPr>
        <w:t>חייב</w:t>
      </w:r>
      <w:r w:rsidRPr="007317AC">
        <w:rPr>
          <w:rFonts w:cs="David"/>
          <w:b/>
          <w:bCs/>
          <w:rtl/>
        </w:rPr>
        <w:t xml:space="preserve"> </w:t>
      </w:r>
      <w:r w:rsidRPr="007317AC">
        <w:rPr>
          <w:rFonts w:cs="David" w:hint="cs"/>
          <w:b/>
          <w:bCs/>
          <w:rtl/>
        </w:rPr>
        <w:t>אדם</w:t>
      </w:r>
      <w:r w:rsidRPr="007317AC">
        <w:rPr>
          <w:rFonts w:cs="David"/>
          <w:b/>
          <w:bCs/>
          <w:rtl/>
        </w:rPr>
        <w:t xml:space="preserve"> </w:t>
      </w:r>
      <w:r w:rsidRPr="007317AC">
        <w:rPr>
          <w:rFonts w:cs="David" w:hint="cs"/>
          <w:b/>
          <w:bCs/>
          <w:rtl/>
        </w:rPr>
        <w:t>ללמוד</w:t>
      </w:r>
      <w:r w:rsidRPr="007317AC">
        <w:rPr>
          <w:rFonts w:cs="David"/>
          <w:b/>
          <w:bCs/>
          <w:rtl/>
        </w:rPr>
        <w:t xml:space="preserve"> </w:t>
      </w:r>
      <w:r w:rsidRPr="007317AC">
        <w:rPr>
          <w:rFonts w:cs="David" w:hint="cs"/>
          <w:b/>
          <w:bCs/>
          <w:rtl/>
        </w:rPr>
        <w:t>לבנותיו</w:t>
      </w:r>
      <w:r w:rsidRPr="007317AC">
        <w:rPr>
          <w:rFonts w:cs="David"/>
          <w:b/>
          <w:bCs/>
          <w:rtl/>
        </w:rPr>
        <w:t xml:space="preserve"> </w:t>
      </w:r>
      <w:r w:rsidRPr="007317AC">
        <w:rPr>
          <w:rFonts w:cs="David" w:hint="cs"/>
          <w:b/>
          <w:bCs/>
          <w:rtl/>
        </w:rPr>
        <w:t>המצות,</w:t>
      </w:r>
      <w:r w:rsidRPr="007317AC">
        <w:rPr>
          <w:rFonts w:cs="David"/>
          <w:b/>
          <w:bCs/>
          <w:rtl/>
        </w:rPr>
        <w:t xml:space="preserve"> </w:t>
      </w:r>
      <w:r w:rsidRPr="007317AC">
        <w:rPr>
          <w:rFonts w:cs="David" w:hint="cs"/>
          <w:b/>
          <w:bCs/>
          <w:rtl/>
        </w:rPr>
        <w:t>כגון</w:t>
      </w:r>
      <w:r w:rsidRPr="007317AC">
        <w:rPr>
          <w:rFonts w:cs="David"/>
          <w:b/>
          <w:bCs/>
          <w:rtl/>
        </w:rPr>
        <w:t xml:space="preserve"> </w:t>
      </w:r>
      <w:r w:rsidRPr="007317AC">
        <w:rPr>
          <w:rFonts w:cs="David" w:hint="cs"/>
          <w:b/>
          <w:bCs/>
          <w:rtl/>
        </w:rPr>
        <w:t>פסקי</w:t>
      </w:r>
      <w:r w:rsidRPr="007317AC">
        <w:rPr>
          <w:rFonts w:cs="David"/>
          <w:b/>
          <w:bCs/>
          <w:rtl/>
        </w:rPr>
        <w:t xml:space="preserve"> </w:t>
      </w:r>
      <w:r w:rsidRPr="007317AC">
        <w:rPr>
          <w:rFonts w:cs="David" w:hint="cs"/>
          <w:b/>
          <w:bCs/>
          <w:rtl/>
        </w:rPr>
        <w:t>הלכות</w:t>
      </w:r>
      <w:r>
        <w:rPr>
          <w:rFonts w:cs="David" w:hint="cs"/>
          <w:b/>
          <w:bCs/>
          <w:rtl/>
        </w:rPr>
        <w:t>"</w:t>
      </w:r>
      <w:r w:rsidRPr="00A57A59">
        <w:rPr>
          <w:rFonts w:cs="David" w:hint="cs"/>
          <w:rtl/>
        </w:rPr>
        <w:t>,</w:t>
      </w:r>
      <w:r>
        <w:rPr>
          <w:rFonts w:cs="David" w:hint="cs"/>
          <w:rtl/>
        </w:rPr>
        <w:t xml:space="preserve"> </w:t>
      </w:r>
      <w:r w:rsidRPr="007317AC">
        <w:rPr>
          <w:rFonts w:cs="David" w:hint="cs"/>
          <w:rtl/>
        </w:rPr>
        <w:t>וכן פסק הרמ"א (</w:t>
      </w:r>
      <w:r>
        <w:rPr>
          <w:rFonts w:cs="David" w:hint="cs"/>
          <w:rtl/>
        </w:rPr>
        <w:t>4</w:t>
      </w:r>
      <w:r w:rsidRPr="007317AC">
        <w:rPr>
          <w:rFonts w:cs="David" w:hint="cs"/>
          <w:rtl/>
        </w:rPr>
        <w:t>) למעשה: "ומכל מקום</w:t>
      </w:r>
      <w:r w:rsidRPr="007317AC">
        <w:rPr>
          <w:rFonts w:cs="David"/>
          <w:rtl/>
        </w:rPr>
        <w:t xml:space="preserve"> </w:t>
      </w:r>
      <w:r w:rsidRPr="007317AC">
        <w:rPr>
          <w:rFonts w:cs="David" w:hint="cs"/>
          <w:b/>
          <w:bCs/>
          <w:rtl/>
        </w:rPr>
        <w:t>חייבת</w:t>
      </w:r>
      <w:r w:rsidRPr="007317AC">
        <w:rPr>
          <w:rFonts w:cs="David"/>
          <w:b/>
          <w:bCs/>
          <w:rtl/>
        </w:rPr>
        <w:t xml:space="preserve"> </w:t>
      </w:r>
      <w:r w:rsidRPr="007317AC">
        <w:rPr>
          <w:rFonts w:cs="David" w:hint="cs"/>
          <w:b/>
          <w:bCs/>
          <w:rtl/>
        </w:rPr>
        <w:t>האשה</w:t>
      </w:r>
      <w:r w:rsidRPr="007317AC">
        <w:rPr>
          <w:rFonts w:cs="David"/>
          <w:b/>
          <w:bCs/>
          <w:rtl/>
        </w:rPr>
        <w:t xml:space="preserve"> </w:t>
      </w:r>
      <w:r w:rsidRPr="007317AC">
        <w:rPr>
          <w:rFonts w:cs="David" w:hint="cs"/>
          <w:b/>
          <w:bCs/>
          <w:rtl/>
        </w:rPr>
        <w:t>ללמוד</w:t>
      </w:r>
      <w:r w:rsidRPr="007317AC">
        <w:rPr>
          <w:rFonts w:cs="David"/>
          <w:b/>
          <w:bCs/>
          <w:rtl/>
        </w:rPr>
        <w:t xml:space="preserve"> </w:t>
      </w:r>
      <w:r w:rsidRPr="007317AC">
        <w:rPr>
          <w:rFonts w:cs="David" w:hint="cs"/>
          <w:b/>
          <w:bCs/>
          <w:rtl/>
        </w:rPr>
        <w:t>דינים</w:t>
      </w:r>
      <w:r w:rsidRPr="007317AC">
        <w:rPr>
          <w:rFonts w:cs="David"/>
          <w:b/>
          <w:bCs/>
          <w:rtl/>
        </w:rPr>
        <w:t xml:space="preserve"> </w:t>
      </w:r>
      <w:r w:rsidRPr="007317AC">
        <w:rPr>
          <w:rFonts w:cs="David" w:hint="cs"/>
          <w:b/>
          <w:bCs/>
          <w:rtl/>
        </w:rPr>
        <w:t>השייכים</w:t>
      </w:r>
      <w:r w:rsidRPr="007317AC">
        <w:rPr>
          <w:rFonts w:cs="David"/>
          <w:b/>
          <w:bCs/>
          <w:rtl/>
        </w:rPr>
        <w:t xml:space="preserve"> </w:t>
      </w:r>
      <w:r w:rsidRPr="007317AC">
        <w:rPr>
          <w:rFonts w:cs="David" w:hint="cs"/>
          <w:b/>
          <w:bCs/>
          <w:rtl/>
        </w:rPr>
        <w:t>לאשה</w:t>
      </w:r>
      <w:r w:rsidRPr="007317AC">
        <w:rPr>
          <w:rFonts w:cs="David" w:hint="cs"/>
          <w:rtl/>
        </w:rPr>
        <w:t>"</w:t>
      </w:r>
      <w:r>
        <w:rPr>
          <w:rFonts w:cs="David" w:hint="cs"/>
          <w:rtl/>
        </w:rPr>
        <w:t xml:space="preserve">. </w:t>
      </w:r>
      <w:r w:rsidRPr="007317AC">
        <w:rPr>
          <w:rFonts w:cs="David" w:hint="cs"/>
          <w:rtl/>
        </w:rPr>
        <w:t>ואף מרן השו"ע, שפסק (</w:t>
      </w:r>
      <w:r>
        <w:rPr>
          <w:rFonts w:cs="David" w:hint="cs"/>
          <w:rtl/>
        </w:rPr>
        <w:t>3</w:t>
      </w:r>
      <w:r w:rsidRPr="007317AC">
        <w:rPr>
          <w:rFonts w:cs="David" w:hint="cs"/>
          <w:rtl/>
        </w:rPr>
        <w:t xml:space="preserve">) "נשים מברכות ברכת התורה", הביא בספרו בית יוסף </w:t>
      </w:r>
      <w:r w:rsidRPr="00A57A59">
        <w:rPr>
          <w:rFonts w:cs="David" w:hint="cs"/>
          <w:sz w:val="20"/>
          <w:szCs w:val="20"/>
          <w:rtl/>
        </w:rPr>
        <w:t xml:space="preserve">[או"ח סי' מז; הובא בביאור הלכה שם] </w:t>
      </w:r>
      <w:r w:rsidRPr="007317AC">
        <w:rPr>
          <w:rFonts w:cs="David" w:hint="cs"/>
          <w:rtl/>
        </w:rPr>
        <w:t xml:space="preserve">את תמיהת הראשונים היאך נשים מברכות ברכות התורה, והרי אינן מחוייבות בלימוד תורה </w:t>
      </w:r>
      <w:r w:rsidRPr="003454DA">
        <w:rPr>
          <w:rFonts w:cs="David" w:hint="cs"/>
          <w:sz w:val="20"/>
          <w:szCs w:val="20"/>
          <w:rtl/>
        </w:rPr>
        <w:t xml:space="preserve">[וכידוע, השו"ע הכריע בכמה מקומות שנשים אינן מברכות על קיום מ"ע שהזמן גרמן, מכיון שאינן </w:t>
      </w:r>
      <w:r w:rsidRPr="003454DA">
        <w:rPr>
          <w:rFonts w:cs="David" w:hint="cs"/>
          <w:b/>
          <w:bCs/>
          <w:sz w:val="20"/>
          <w:szCs w:val="20"/>
          <w:rtl/>
        </w:rPr>
        <w:t>מצוות</w:t>
      </w:r>
      <w:r w:rsidRPr="003454DA">
        <w:rPr>
          <w:rFonts w:cs="David" w:hint="cs"/>
          <w:sz w:val="20"/>
          <w:szCs w:val="20"/>
          <w:rtl/>
        </w:rPr>
        <w:t xml:space="preserve"> בזה]. </w:t>
      </w:r>
      <w:r w:rsidRPr="007317AC">
        <w:rPr>
          <w:rFonts w:cs="David" w:hint="cs"/>
          <w:rtl/>
        </w:rPr>
        <w:t xml:space="preserve">ותירץ </w:t>
      </w:r>
      <w:r>
        <w:rPr>
          <w:rFonts w:cs="David" w:hint="cs"/>
          <w:rtl/>
        </w:rPr>
        <w:t xml:space="preserve">הבית יוסף </w:t>
      </w:r>
      <w:r w:rsidRPr="007317AC">
        <w:rPr>
          <w:rFonts w:cs="David" w:hint="cs"/>
          <w:rtl/>
        </w:rPr>
        <w:t>על פי דברי הסמ"ג "</w:t>
      </w:r>
      <w:r w:rsidRPr="007317AC">
        <w:rPr>
          <w:rFonts w:cs="David" w:hint="cs"/>
          <w:b/>
          <w:bCs/>
          <w:rtl/>
        </w:rPr>
        <w:t>שהנשים</w:t>
      </w:r>
      <w:r w:rsidRPr="007317AC">
        <w:rPr>
          <w:rFonts w:cs="David"/>
          <w:b/>
          <w:bCs/>
          <w:rtl/>
        </w:rPr>
        <w:t xml:space="preserve"> </w:t>
      </w:r>
      <w:r w:rsidRPr="007317AC">
        <w:rPr>
          <w:rFonts w:cs="David" w:hint="cs"/>
          <w:b/>
          <w:bCs/>
          <w:rtl/>
        </w:rPr>
        <w:t>חייבות</w:t>
      </w:r>
      <w:r w:rsidRPr="007317AC">
        <w:rPr>
          <w:rFonts w:cs="David"/>
          <w:b/>
          <w:bCs/>
          <w:rtl/>
        </w:rPr>
        <w:t xml:space="preserve"> </w:t>
      </w:r>
      <w:r w:rsidRPr="007317AC">
        <w:rPr>
          <w:rFonts w:cs="David" w:hint="cs"/>
          <w:b/>
          <w:bCs/>
          <w:rtl/>
        </w:rPr>
        <w:t>ללמוד</w:t>
      </w:r>
      <w:r w:rsidRPr="007317AC">
        <w:rPr>
          <w:rFonts w:cs="David"/>
          <w:b/>
          <w:bCs/>
          <w:rtl/>
        </w:rPr>
        <w:t xml:space="preserve"> </w:t>
      </w:r>
      <w:r w:rsidRPr="007317AC">
        <w:rPr>
          <w:rFonts w:cs="David" w:hint="cs"/>
          <w:b/>
          <w:bCs/>
          <w:rtl/>
        </w:rPr>
        <w:t>הדינים</w:t>
      </w:r>
      <w:r w:rsidRPr="007317AC">
        <w:rPr>
          <w:rFonts w:cs="David"/>
          <w:b/>
          <w:bCs/>
          <w:rtl/>
        </w:rPr>
        <w:t xml:space="preserve"> </w:t>
      </w:r>
      <w:r w:rsidRPr="007317AC">
        <w:rPr>
          <w:rFonts w:cs="David" w:hint="cs"/>
          <w:b/>
          <w:bCs/>
          <w:rtl/>
        </w:rPr>
        <w:t>השייכי</w:t>
      </w:r>
      <w:r>
        <w:rPr>
          <w:rFonts w:cs="David" w:hint="cs"/>
          <w:b/>
          <w:bCs/>
          <w:rtl/>
        </w:rPr>
        <w:t>ם</w:t>
      </w:r>
      <w:r w:rsidRPr="007317AC">
        <w:rPr>
          <w:rFonts w:cs="David"/>
          <w:b/>
          <w:bCs/>
          <w:rtl/>
        </w:rPr>
        <w:t xml:space="preserve"> </w:t>
      </w:r>
      <w:r w:rsidRPr="007317AC">
        <w:rPr>
          <w:rFonts w:cs="David" w:hint="cs"/>
          <w:b/>
          <w:bCs/>
          <w:rtl/>
        </w:rPr>
        <w:t>להן</w:t>
      </w:r>
      <w:r w:rsidRPr="007317AC">
        <w:rPr>
          <w:rFonts w:cs="David" w:hint="cs"/>
          <w:rtl/>
        </w:rPr>
        <w:t>"</w:t>
      </w:r>
      <w:r>
        <w:rPr>
          <w:rFonts w:cs="David" w:hint="cs"/>
          <w:rtl/>
        </w:rPr>
        <w:t xml:space="preserve">, וממילא מברכות ברכות התורה על לימוד הדינים השייכים להן </w:t>
      </w:r>
      <w:r w:rsidRPr="004D4778">
        <w:rPr>
          <w:rFonts w:cs="David" w:hint="cs"/>
          <w:sz w:val="20"/>
          <w:szCs w:val="20"/>
          <w:rtl/>
        </w:rPr>
        <w:t xml:space="preserve">[ובשו"ת שבט הלוי </w:t>
      </w:r>
      <w:r>
        <w:rPr>
          <w:rFonts w:cs="David" w:hint="cs"/>
          <w:sz w:val="20"/>
          <w:szCs w:val="20"/>
          <w:rtl/>
        </w:rPr>
        <w:t xml:space="preserve">(8) </w:t>
      </w:r>
      <w:r w:rsidRPr="004D4778">
        <w:rPr>
          <w:rFonts w:cs="David" w:hint="cs"/>
          <w:sz w:val="20"/>
          <w:szCs w:val="20"/>
          <w:rtl/>
        </w:rPr>
        <w:t>חידש, שגם לימוד ההלכות לנשים הותר רק בדרך "שמיעה" ולא כא</w:t>
      </w:r>
      <w:r>
        <w:rPr>
          <w:rFonts w:cs="David" w:hint="cs"/>
          <w:sz w:val="20"/>
          <w:szCs w:val="20"/>
          <w:rtl/>
        </w:rPr>
        <w:t>ש</w:t>
      </w:r>
      <w:r w:rsidRPr="004D4778">
        <w:rPr>
          <w:rFonts w:cs="David" w:hint="cs"/>
          <w:sz w:val="20"/>
          <w:szCs w:val="20"/>
          <w:rtl/>
        </w:rPr>
        <w:t>ר הן קוראות ולמודות את ההלכות בעיון מתוך הספרים].</w:t>
      </w:r>
      <w:r w:rsidRPr="007317AC">
        <w:rPr>
          <w:rFonts w:cs="David" w:hint="cs"/>
          <w:rtl/>
        </w:rPr>
        <w:t xml:space="preserve"> </w:t>
      </w:r>
    </w:p>
    <w:p w:rsidR="00995DEE" w:rsidRDefault="00995DEE" w:rsidP="00995DEE">
      <w:pPr>
        <w:spacing w:line="360" w:lineRule="auto"/>
        <w:jc w:val="both"/>
        <w:rPr>
          <w:rFonts w:cs="David" w:hint="cs"/>
          <w:rtl/>
        </w:rPr>
      </w:pPr>
      <w:r>
        <w:rPr>
          <w:rFonts w:cs="David" w:hint="cs"/>
          <w:rtl/>
        </w:rPr>
        <w:t xml:space="preserve">וראה בספר רץ כצבי (12) שהביא מדברי הבית הלוי, שיש </w:t>
      </w:r>
      <w:r w:rsidRPr="00C1250D">
        <w:rPr>
          <w:rFonts w:cs="David" w:hint="cs"/>
          <w:rtl/>
        </w:rPr>
        <w:t>שני דינים בחיוב תלמוד תורה</w:t>
      </w:r>
      <w:r>
        <w:rPr>
          <w:rFonts w:cs="David" w:hint="cs"/>
          <w:rtl/>
        </w:rPr>
        <w:t>:</w:t>
      </w:r>
      <w:r w:rsidRPr="00C1250D">
        <w:rPr>
          <w:rFonts w:cs="David" w:hint="cs"/>
          <w:rtl/>
        </w:rPr>
        <w:t xml:space="preserve"> [א] </w:t>
      </w:r>
      <w:r>
        <w:rPr>
          <w:rFonts w:cs="David" w:hint="cs"/>
          <w:rtl/>
        </w:rPr>
        <w:t xml:space="preserve">חיוב </w:t>
      </w:r>
      <w:r w:rsidRPr="00C1250D">
        <w:rPr>
          <w:rFonts w:cs="David" w:hint="cs"/>
          <w:rtl/>
        </w:rPr>
        <w:t>כתכלית מצד עצם הלימוד</w:t>
      </w:r>
      <w:r>
        <w:rPr>
          <w:rFonts w:cs="David" w:hint="cs"/>
          <w:rtl/>
        </w:rPr>
        <w:t>.</w:t>
      </w:r>
      <w:r w:rsidRPr="00C1250D">
        <w:rPr>
          <w:rFonts w:cs="David" w:hint="cs"/>
          <w:rtl/>
        </w:rPr>
        <w:t xml:space="preserve"> [ב] </w:t>
      </w:r>
      <w:r>
        <w:rPr>
          <w:rFonts w:cs="David" w:hint="cs"/>
          <w:rtl/>
        </w:rPr>
        <w:t xml:space="preserve">חיוב ללמוד </w:t>
      </w:r>
      <w:r w:rsidRPr="00C1250D">
        <w:rPr>
          <w:rFonts w:cs="David" w:hint="cs"/>
          <w:rtl/>
        </w:rPr>
        <w:t>כדי לדעת כיצד לקיים את המצוות</w:t>
      </w:r>
      <w:r>
        <w:rPr>
          <w:rFonts w:cs="David" w:hint="cs"/>
          <w:rtl/>
        </w:rPr>
        <w:t>. ומכאן ההבדל</w:t>
      </w:r>
      <w:r w:rsidRPr="00BC5EF8">
        <w:rPr>
          <w:rFonts w:cs="David" w:hint="cs"/>
          <w:rtl/>
        </w:rPr>
        <w:t xml:space="preserve"> </w:t>
      </w:r>
      <w:r>
        <w:rPr>
          <w:rFonts w:cs="David" w:hint="cs"/>
          <w:rtl/>
        </w:rPr>
        <w:t xml:space="preserve">בין אנשים החייבים </w:t>
      </w:r>
      <w:r w:rsidRPr="00B06383">
        <w:rPr>
          <w:rFonts w:cs="David" w:hint="cs"/>
          <w:b/>
          <w:bCs/>
          <w:rtl/>
        </w:rPr>
        <w:t>בשני הדינים</w:t>
      </w:r>
      <w:r>
        <w:rPr>
          <w:rFonts w:cs="David" w:hint="cs"/>
          <w:b/>
          <w:bCs/>
          <w:rtl/>
        </w:rPr>
        <w:t xml:space="preserve">, </w:t>
      </w:r>
      <w:r w:rsidRPr="004D4778">
        <w:rPr>
          <w:rFonts w:cs="David" w:hint="cs"/>
          <w:rtl/>
        </w:rPr>
        <w:t xml:space="preserve">דהיינו </w:t>
      </w:r>
      <w:r>
        <w:rPr>
          <w:rFonts w:cs="David" w:hint="cs"/>
          <w:rtl/>
        </w:rPr>
        <w:t xml:space="preserve">חובת לימוד התורה על מנת לדעת כדי לקיים את המצוות, וחובת לימוד כתכלית מצד עצם הלימוד </w:t>
      </w:r>
      <w:r w:rsidRPr="004D4778">
        <w:rPr>
          <w:rFonts w:cs="David" w:hint="cs"/>
          <w:sz w:val="20"/>
          <w:szCs w:val="20"/>
          <w:rtl/>
        </w:rPr>
        <w:t>[ללמוד גם מה שכבר יודעים, וגם מה שלא מצווים לעשות].</w:t>
      </w:r>
      <w:r>
        <w:rPr>
          <w:rFonts w:cs="David" w:hint="cs"/>
          <w:rtl/>
        </w:rPr>
        <w:t xml:space="preserve"> לנשים הפטורות מחיוב תלמוד תורה כתכלית מצד עצם הלימוד, כמפורש בגמרא בקידושין (1) אך חייבות בלימוד התורה לדעת כדי לקיים את המצוות, ועל חיוב זה מברכות ברכות התורה.</w:t>
      </w:r>
    </w:p>
    <w:p w:rsidR="00995DEE" w:rsidRDefault="00995DEE" w:rsidP="00995DEE">
      <w:pPr>
        <w:jc w:val="both"/>
        <w:rPr>
          <w:rFonts w:cs="Narkisim" w:hint="cs"/>
          <w:b/>
          <w:bCs/>
          <w:u w:val="single"/>
          <w:rtl/>
        </w:rPr>
      </w:pPr>
    </w:p>
    <w:p w:rsidR="00995DEE" w:rsidRPr="007317AC" w:rsidRDefault="00995DEE" w:rsidP="00995DEE">
      <w:pPr>
        <w:spacing w:line="360" w:lineRule="auto"/>
        <w:jc w:val="both"/>
        <w:rPr>
          <w:rFonts w:cs="David" w:hint="cs"/>
          <w:b/>
          <w:bCs/>
          <w:rtl/>
        </w:rPr>
      </w:pPr>
      <w:r w:rsidRPr="007317AC">
        <w:rPr>
          <w:rFonts w:cs="David" w:hint="cs"/>
          <w:b/>
          <w:bCs/>
          <w:rtl/>
        </w:rPr>
        <w:t>לימוד תורה בעצמה</w:t>
      </w:r>
    </w:p>
    <w:p w:rsidR="00995DEE" w:rsidRDefault="00995DEE" w:rsidP="00995DEE">
      <w:pPr>
        <w:spacing w:line="360" w:lineRule="auto"/>
        <w:jc w:val="both"/>
        <w:rPr>
          <w:rFonts w:cs="David" w:hint="cs"/>
          <w:rtl/>
        </w:rPr>
      </w:pPr>
      <w:r>
        <w:rPr>
          <w:rFonts w:cs="David" w:hint="cs"/>
          <w:b/>
          <w:bCs/>
          <w:rtl/>
        </w:rPr>
        <w:t>ג</w:t>
      </w:r>
      <w:r w:rsidRPr="007317AC">
        <w:rPr>
          <w:rFonts w:cs="David" w:hint="cs"/>
          <w:b/>
          <w:bCs/>
          <w:rtl/>
        </w:rPr>
        <w:t xml:space="preserve">. </w:t>
      </w:r>
      <w:r w:rsidRPr="007317AC">
        <w:rPr>
          <w:rFonts w:cs="David" w:hint="cs"/>
          <w:rtl/>
        </w:rPr>
        <w:t>הפרישה (</w:t>
      </w:r>
      <w:r>
        <w:rPr>
          <w:rFonts w:cs="David" w:hint="cs"/>
          <w:rtl/>
        </w:rPr>
        <w:t>3</w:t>
      </w:r>
      <w:r w:rsidRPr="007317AC">
        <w:rPr>
          <w:rFonts w:cs="David" w:hint="cs"/>
          <w:rtl/>
        </w:rPr>
        <w:t xml:space="preserve">) </w:t>
      </w:r>
      <w:r>
        <w:rPr>
          <w:rFonts w:cs="David" w:hint="cs"/>
          <w:rtl/>
        </w:rPr>
        <w:t xml:space="preserve">דייק </w:t>
      </w:r>
      <w:r w:rsidRPr="007317AC">
        <w:rPr>
          <w:rFonts w:cs="David" w:hint="cs"/>
          <w:rtl/>
        </w:rPr>
        <w:t>מלשון הרמב"ם</w:t>
      </w:r>
      <w:r>
        <w:rPr>
          <w:rFonts w:cs="David" w:hint="cs"/>
          <w:rtl/>
        </w:rPr>
        <w:t xml:space="preserve">, </w:t>
      </w:r>
      <w:r w:rsidRPr="007317AC">
        <w:rPr>
          <w:rFonts w:cs="David" w:hint="cs"/>
          <w:rtl/>
        </w:rPr>
        <w:t>ש</w:t>
      </w:r>
      <w:r>
        <w:rPr>
          <w:rFonts w:cs="David" w:hint="cs"/>
          <w:rtl/>
        </w:rPr>
        <w:t>אין איסור ל</w:t>
      </w:r>
      <w:r w:rsidRPr="007317AC">
        <w:rPr>
          <w:rFonts w:cs="David" w:hint="cs"/>
          <w:rtl/>
        </w:rPr>
        <w:t xml:space="preserve">נשים </w:t>
      </w:r>
      <w:r w:rsidRPr="007317AC">
        <w:rPr>
          <w:rFonts w:cs="David" w:hint="cs"/>
          <w:b/>
          <w:bCs/>
          <w:rtl/>
        </w:rPr>
        <w:t>ללמוד תורה בעצמן</w:t>
      </w:r>
      <w:r w:rsidRPr="007317AC">
        <w:rPr>
          <w:rFonts w:cs="David" w:hint="cs"/>
          <w:rtl/>
        </w:rPr>
        <w:t xml:space="preserve">, </w:t>
      </w:r>
      <w:r>
        <w:rPr>
          <w:rFonts w:cs="David" w:hint="cs"/>
          <w:rtl/>
        </w:rPr>
        <w:t>כי</w:t>
      </w:r>
      <w:r w:rsidRPr="007317AC">
        <w:rPr>
          <w:rFonts w:cs="David" w:hint="cs"/>
          <w:rtl/>
        </w:rPr>
        <w:t xml:space="preserve"> המלמד את הנשים תורה הרי אינו יודע האם "דעתן מכוונת להתלמד", ולכן יש </w:t>
      </w:r>
      <w:r>
        <w:rPr>
          <w:rFonts w:cs="David" w:hint="cs"/>
          <w:rtl/>
        </w:rPr>
        <w:t>ל</w:t>
      </w:r>
      <w:r w:rsidRPr="007317AC">
        <w:rPr>
          <w:rFonts w:cs="David" w:hint="cs"/>
          <w:rtl/>
        </w:rPr>
        <w:t>חש</w:t>
      </w:r>
      <w:r>
        <w:rPr>
          <w:rFonts w:cs="David" w:hint="cs"/>
          <w:rtl/>
        </w:rPr>
        <w:t>ו</w:t>
      </w:r>
      <w:r w:rsidRPr="007317AC">
        <w:rPr>
          <w:rFonts w:cs="David" w:hint="cs"/>
          <w:rtl/>
        </w:rPr>
        <w:t>ש ש</w:t>
      </w:r>
      <w:r>
        <w:rPr>
          <w:rFonts w:cs="David" w:hint="cs"/>
          <w:rtl/>
        </w:rPr>
        <w:t xml:space="preserve">היות </w:t>
      </w:r>
      <w:r w:rsidRPr="007317AC">
        <w:rPr>
          <w:rFonts w:cs="David" w:hint="cs"/>
          <w:b/>
          <w:bCs/>
          <w:rtl/>
        </w:rPr>
        <w:t>ורוב הנשים</w:t>
      </w:r>
      <w:r w:rsidRPr="007317AC">
        <w:rPr>
          <w:rFonts w:cs="David" w:hint="cs"/>
          <w:rtl/>
        </w:rPr>
        <w:t xml:space="preserve"> "אין דעתם מכוונת להתלמד", </w:t>
      </w:r>
      <w:r>
        <w:rPr>
          <w:rFonts w:cs="David" w:hint="cs"/>
          <w:rtl/>
        </w:rPr>
        <w:t xml:space="preserve">הן </w:t>
      </w:r>
      <w:r w:rsidRPr="007317AC">
        <w:rPr>
          <w:rFonts w:cs="David" w:hint="cs"/>
          <w:rtl/>
        </w:rPr>
        <w:t xml:space="preserve">עלולות "להוציא דברי תורה לדברי הבאי". </w:t>
      </w:r>
      <w:r>
        <w:rPr>
          <w:rFonts w:cs="David" w:hint="cs"/>
          <w:rtl/>
        </w:rPr>
        <w:t xml:space="preserve">מאידך, אם </w:t>
      </w:r>
      <w:r w:rsidRPr="007317AC">
        <w:rPr>
          <w:rFonts w:cs="David" w:hint="cs"/>
          <w:rtl/>
        </w:rPr>
        <w:t xml:space="preserve">אשה מעוניינת ללמוד תורה </w:t>
      </w:r>
      <w:r w:rsidRPr="004C57FA">
        <w:rPr>
          <w:rFonts w:cs="David" w:hint="cs"/>
          <w:b/>
          <w:bCs/>
          <w:rtl/>
        </w:rPr>
        <w:t>מרצונה החופשי</w:t>
      </w:r>
      <w:r w:rsidRPr="007317AC">
        <w:rPr>
          <w:rFonts w:cs="David" w:hint="cs"/>
          <w:rtl/>
        </w:rPr>
        <w:t xml:space="preserve">, היא "מוציאה עצמה" מרוב הנשים, </w:t>
      </w:r>
      <w:r>
        <w:rPr>
          <w:rFonts w:cs="David" w:hint="cs"/>
          <w:rtl/>
        </w:rPr>
        <w:t xml:space="preserve">שהרי </w:t>
      </w:r>
      <w:r w:rsidRPr="007317AC">
        <w:rPr>
          <w:rFonts w:cs="David" w:hint="cs"/>
          <w:rtl/>
        </w:rPr>
        <w:t>רצונה ללמוד בעצמה מ</w:t>
      </w:r>
      <w:r>
        <w:rPr>
          <w:rFonts w:cs="David" w:hint="cs"/>
          <w:rtl/>
        </w:rPr>
        <w:t xml:space="preserve">וכיח </w:t>
      </w:r>
      <w:r w:rsidRPr="007317AC">
        <w:rPr>
          <w:rFonts w:cs="David" w:hint="cs"/>
          <w:rtl/>
        </w:rPr>
        <w:t>ש"דעתה מכוונת להתלמד"</w:t>
      </w:r>
      <w:r>
        <w:rPr>
          <w:rFonts w:cs="David" w:hint="cs"/>
          <w:rtl/>
        </w:rPr>
        <w:t xml:space="preserve">, ולפיכך רשאית ללמוד בעצמה גם תורה שבעל פה, ומקבלת שכר על לימודה. וכן נקט </w:t>
      </w:r>
      <w:r w:rsidRPr="007317AC">
        <w:rPr>
          <w:rFonts w:cs="David" w:hint="cs"/>
          <w:rtl/>
        </w:rPr>
        <w:t>הגרא"מ שך בספרו אביעזרי (</w:t>
      </w:r>
      <w:r>
        <w:rPr>
          <w:rFonts w:cs="David" w:hint="cs"/>
          <w:rtl/>
        </w:rPr>
        <w:t xml:space="preserve">3) לדייק מדברי הרמב"ם. </w:t>
      </w:r>
    </w:p>
    <w:p w:rsidR="00995DEE" w:rsidRDefault="00995DEE" w:rsidP="00995DEE">
      <w:pPr>
        <w:spacing w:line="360" w:lineRule="auto"/>
        <w:jc w:val="both"/>
        <w:rPr>
          <w:rFonts w:cs="David" w:hint="cs"/>
          <w:rtl/>
        </w:rPr>
      </w:pPr>
      <w:r w:rsidRPr="007317AC">
        <w:rPr>
          <w:rFonts w:cs="David" w:hint="cs"/>
          <w:rtl/>
        </w:rPr>
        <w:t>אולם בשו"ת שבט הלוי (</w:t>
      </w:r>
      <w:r>
        <w:rPr>
          <w:rFonts w:cs="David" w:hint="cs"/>
          <w:rtl/>
        </w:rPr>
        <w:t>8</w:t>
      </w:r>
      <w:r w:rsidRPr="007317AC">
        <w:rPr>
          <w:rFonts w:cs="David" w:hint="cs"/>
          <w:rtl/>
        </w:rPr>
        <w:t>) כתב</w:t>
      </w:r>
      <w:r>
        <w:rPr>
          <w:rFonts w:cs="David" w:hint="cs"/>
          <w:rtl/>
        </w:rPr>
        <w:t xml:space="preserve"> שדברי הפרישה לא נאמרו כהוראה </w:t>
      </w:r>
      <w:r>
        <w:rPr>
          <w:rFonts w:cs="David" w:hint="cs"/>
          <w:b/>
          <w:bCs/>
          <w:rtl/>
        </w:rPr>
        <w:t xml:space="preserve">לכתחילה </w:t>
      </w:r>
      <w:r>
        <w:rPr>
          <w:rFonts w:cs="David" w:hint="cs"/>
          <w:rtl/>
        </w:rPr>
        <w:t xml:space="preserve">אלא למצב של </w:t>
      </w:r>
      <w:r w:rsidRPr="0050181D">
        <w:rPr>
          <w:rFonts w:cs="David" w:hint="cs"/>
          <w:b/>
          <w:bCs/>
          <w:rtl/>
        </w:rPr>
        <w:t>דיעבד</w:t>
      </w:r>
      <w:r w:rsidRPr="007317AC">
        <w:rPr>
          <w:rFonts w:cs="David"/>
          <w:rtl/>
        </w:rPr>
        <w:t>.</w:t>
      </w:r>
      <w:r w:rsidRPr="007317AC">
        <w:rPr>
          <w:rFonts w:cs="David" w:hint="cs"/>
          <w:rtl/>
        </w:rPr>
        <w:t xml:space="preserve"> </w:t>
      </w:r>
      <w:r>
        <w:rPr>
          <w:rFonts w:cs="David" w:hint="cs"/>
          <w:rtl/>
        </w:rPr>
        <w:t>ד</w:t>
      </w:r>
      <w:r w:rsidRPr="007317AC">
        <w:rPr>
          <w:rFonts w:cs="David" w:hint="cs"/>
          <w:rtl/>
        </w:rPr>
        <w:t xml:space="preserve">היינו איסור יש גם על האשה בעצמה, אך אם עברה ולמדה והתברר </w:t>
      </w:r>
      <w:r w:rsidRPr="00041362">
        <w:rPr>
          <w:rFonts w:cs="David" w:hint="cs"/>
          <w:b/>
          <w:bCs/>
          <w:rtl/>
        </w:rPr>
        <w:t>בדיעבד</w:t>
      </w:r>
      <w:r w:rsidRPr="007317AC">
        <w:rPr>
          <w:rFonts w:cs="David" w:hint="cs"/>
          <w:rtl/>
        </w:rPr>
        <w:t xml:space="preserve"> שאינה מסלפת את דברי התורה</w:t>
      </w:r>
      <w:r>
        <w:rPr>
          <w:rFonts w:cs="David" w:hint="cs"/>
          <w:rtl/>
        </w:rPr>
        <w:t xml:space="preserve">, היא </w:t>
      </w:r>
      <w:r w:rsidRPr="007317AC">
        <w:rPr>
          <w:rFonts w:cs="David" w:hint="cs"/>
          <w:rtl/>
        </w:rPr>
        <w:t>מקבלת שכר.</w:t>
      </w:r>
      <w:r w:rsidRPr="007317AC">
        <w:rPr>
          <w:rFonts w:cs="David"/>
          <w:rtl/>
        </w:rPr>
        <w:t xml:space="preserve"> </w:t>
      </w:r>
    </w:p>
    <w:p w:rsidR="00995DEE" w:rsidRPr="007317AC" w:rsidRDefault="00995DEE" w:rsidP="00995DEE">
      <w:pPr>
        <w:spacing w:line="360" w:lineRule="auto"/>
        <w:jc w:val="center"/>
        <w:rPr>
          <w:rFonts w:cs="Narkisim" w:hint="cs"/>
          <w:b/>
          <w:bCs/>
          <w:u w:val="single"/>
          <w:rtl/>
        </w:rPr>
      </w:pPr>
      <w:r w:rsidRPr="007564C3">
        <w:rPr>
          <w:rFonts w:cs="Narkisim" w:hint="cs"/>
          <w:sz w:val="18"/>
          <w:szCs w:val="18"/>
          <w:rtl/>
        </w:rPr>
        <w:t>•</w:t>
      </w:r>
      <w:r>
        <w:rPr>
          <w:rFonts w:cs="Narkisim" w:hint="cs"/>
          <w:sz w:val="18"/>
          <w:szCs w:val="18"/>
          <w:rtl/>
        </w:rPr>
        <w:t xml:space="preserve"> </w:t>
      </w:r>
      <w:r w:rsidRPr="007564C3">
        <w:rPr>
          <w:rFonts w:cs="Narkisim" w:hint="cs"/>
          <w:sz w:val="18"/>
          <w:szCs w:val="18"/>
          <w:rtl/>
        </w:rPr>
        <w:t>•</w:t>
      </w:r>
      <w:r>
        <w:rPr>
          <w:rFonts w:cs="Narkisim" w:hint="cs"/>
          <w:sz w:val="18"/>
          <w:szCs w:val="18"/>
          <w:rtl/>
        </w:rPr>
        <w:t xml:space="preserve"> </w:t>
      </w:r>
      <w:r w:rsidRPr="007564C3">
        <w:rPr>
          <w:rFonts w:cs="Narkisim" w:hint="cs"/>
          <w:sz w:val="18"/>
          <w:szCs w:val="18"/>
          <w:rtl/>
        </w:rPr>
        <w:t>•</w:t>
      </w:r>
    </w:p>
    <w:p w:rsidR="00995DEE" w:rsidRPr="00243ACB" w:rsidRDefault="00995DEE" w:rsidP="00995DEE">
      <w:pPr>
        <w:spacing w:line="360" w:lineRule="auto"/>
        <w:jc w:val="both"/>
        <w:rPr>
          <w:rFonts w:cs="David"/>
          <w:b/>
          <w:bCs/>
          <w:rtl/>
        </w:rPr>
      </w:pPr>
      <w:r w:rsidRPr="00243ACB">
        <w:rPr>
          <w:rFonts w:cs="David" w:hint="cs"/>
          <w:b/>
          <w:bCs/>
          <w:rtl/>
        </w:rPr>
        <w:t>תלמוד תורה לנשים בזמן הזה</w:t>
      </w:r>
    </w:p>
    <w:p w:rsidR="00995DEE" w:rsidRPr="00243ACB" w:rsidRDefault="00995DEE" w:rsidP="00995DEE">
      <w:pPr>
        <w:spacing w:line="360" w:lineRule="auto"/>
        <w:jc w:val="both"/>
        <w:rPr>
          <w:rFonts w:cs="David" w:hint="cs"/>
          <w:rtl/>
        </w:rPr>
      </w:pPr>
      <w:r w:rsidRPr="004325F8">
        <w:rPr>
          <w:rFonts w:cs="David" w:hint="cs"/>
          <w:b/>
          <w:bCs/>
          <w:rtl/>
        </w:rPr>
        <w:lastRenderedPageBreak/>
        <w:t>ד.</w:t>
      </w:r>
      <w:r>
        <w:rPr>
          <w:rFonts w:cs="David" w:hint="cs"/>
          <w:rtl/>
        </w:rPr>
        <w:t xml:space="preserve"> כאמור לעיל,  בראשית הקמת </w:t>
      </w:r>
      <w:r w:rsidRPr="00243ACB">
        <w:rPr>
          <w:rFonts w:cs="David" w:hint="cs"/>
          <w:rtl/>
        </w:rPr>
        <w:t>בית הספר החרדי הראשון לבנות [שנקרא "בית יעקב"] בעיר קראקוב בפולין</w:t>
      </w:r>
      <w:r>
        <w:rPr>
          <w:rFonts w:cs="David" w:hint="cs"/>
          <w:rtl/>
        </w:rPr>
        <w:t xml:space="preserve"> בשנת </w:t>
      </w:r>
      <w:r w:rsidRPr="00243ACB">
        <w:rPr>
          <w:rFonts w:cs="David" w:hint="cs"/>
          <w:rtl/>
        </w:rPr>
        <w:t>תרפ"ח (1918)</w:t>
      </w:r>
      <w:r>
        <w:rPr>
          <w:rFonts w:cs="David" w:hint="cs"/>
          <w:rtl/>
        </w:rPr>
        <w:t xml:space="preserve">, </w:t>
      </w:r>
      <w:r w:rsidRPr="00243ACB">
        <w:rPr>
          <w:rFonts w:cs="David" w:hint="cs"/>
          <w:rtl/>
        </w:rPr>
        <w:t xml:space="preserve">נדרשו הפוסקים להשיב לשאלה, אלו "מקצועות" תורניים מותר ללמד את הבנות, </w:t>
      </w:r>
      <w:r>
        <w:rPr>
          <w:rFonts w:cs="David" w:hint="cs"/>
          <w:rtl/>
        </w:rPr>
        <w:t xml:space="preserve"> </w:t>
      </w:r>
      <w:r w:rsidRPr="00243ACB">
        <w:rPr>
          <w:rFonts w:cs="David" w:hint="cs"/>
          <w:rtl/>
        </w:rPr>
        <w:t>לאור פסיקתם המפורשת של הרמב"ם והשו"ע  שאסור ללמד תורה לנשים</w:t>
      </w:r>
      <w:r>
        <w:rPr>
          <w:rFonts w:cs="David" w:hint="cs"/>
          <w:rtl/>
        </w:rPr>
        <w:t xml:space="preserve">. </w:t>
      </w:r>
    </w:p>
    <w:p w:rsidR="00995DEE" w:rsidRDefault="00995DEE" w:rsidP="00995DEE">
      <w:pPr>
        <w:spacing w:line="360" w:lineRule="auto"/>
        <w:jc w:val="both"/>
        <w:rPr>
          <w:rFonts w:cs="David" w:hint="cs"/>
          <w:rtl/>
        </w:rPr>
      </w:pPr>
      <w:r w:rsidRPr="007317AC">
        <w:rPr>
          <w:rFonts w:cs="David" w:hint="cs"/>
          <w:rtl/>
        </w:rPr>
        <w:t>"פוסק הדור" באותם הימים, מרן החפץ חיים, הניח בספרו ליקוטי הלכות (</w:t>
      </w:r>
      <w:r>
        <w:rPr>
          <w:rFonts w:cs="David" w:hint="cs"/>
          <w:rtl/>
        </w:rPr>
        <w:t>5</w:t>
      </w:r>
      <w:r w:rsidRPr="007317AC">
        <w:rPr>
          <w:rFonts w:cs="David" w:hint="cs"/>
          <w:rtl/>
        </w:rPr>
        <w:t xml:space="preserve">) את יסודות ההיתר ללמד תורה לנשים בזמן הזה, </w:t>
      </w:r>
      <w:r>
        <w:rPr>
          <w:rFonts w:cs="David" w:hint="cs"/>
          <w:rtl/>
        </w:rPr>
        <w:t xml:space="preserve">בקובעו </w:t>
      </w:r>
      <w:r w:rsidRPr="007317AC">
        <w:rPr>
          <w:rFonts w:cs="David" w:hint="cs"/>
          <w:rtl/>
        </w:rPr>
        <w:t>כי דברי חז"ל ופסיקת השו"ע שאין ללמד תורה לנשים, התאימו למציאות הדורות הקודמים, שהנשים  דרו סמוך ונראה לבית הוריהן. ולכן חז"ל לא ראו צורך ללמדן תורה, כי אמונתם היהודית וכן הנהגתם בשמירת התורה ובקיום המצוות התבססה על חינוכם מאבות המשפחה, ו</w:t>
      </w:r>
      <w:r>
        <w:rPr>
          <w:rFonts w:cs="David" w:hint="cs"/>
          <w:rtl/>
        </w:rPr>
        <w:t>אדרבה אסרו ללמדם תורה מחמת הח</w:t>
      </w:r>
      <w:r w:rsidRPr="007317AC">
        <w:rPr>
          <w:rFonts w:cs="David" w:hint="cs"/>
          <w:rtl/>
        </w:rPr>
        <w:t xml:space="preserve">שש שמא לימוד התורה יוסיף בהן "ערמומיות". אולם במציאות של הדורות האחרונים, שהנשים מושפעות מאד מהחברה הסובבת אותן ואף רוכשות השכלה במימדים נרחבים ביותר, חובת השעה ללמדן את כל "מקצועות הקודש", לרבות תורה שבכתב, נביאים וכתובים ולימוד מוסרי חז"ל, פן "יסורו לגמרי מדרך ה' ויעברו על כל יסודי הדת ח"ו". </w:t>
      </w:r>
      <w:r>
        <w:rPr>
          <w:rFonts w:cs="David" w:hint="cs"/>
          <w:rtl/>
        </w:rPr>
        <w:t xml:space="preserve"> החפץ חיים חזר על דבריו במכתב מתאריך כ"ג בשבת תרצ"ג (4).  </w:t>
      </w:r>
    </w:p>
    <w:p w:rsidR="00995DEE" w:rsidRDefault="00995DEE" w:rsidP="00995DEE">
      <w:pPr>
        <w:spacing w:line="360" w:lineRule="auto"/>
        <w:jc w:val="both"/>
        <w:rPr>
          <w:rFonts w:cs="David" w:hint="cs"/>
          <w:rtl/>
        </w:rPr>
      </w:pPr>
      <w:r>
        <w:rPr>
          <w:rFonts w:cs="David" w:hint="cs"/>
          <w:rtl/>
        </w:rPr>
        <w:t>וכן נראה מדברי הרש"ר הירש (1) שכתב כי "</w:t>
      </w:r>
      <w:r w:rsidRPr="00EF2592">
        <w:rPr>
          <w:rFonts w:cs="David" w:hint="cs"/>
          <w:rtl/>
        </w:rPr>
        <w:t>האב</w:t>
      </w:r>
      <w:r w:rsidRPr="00EF2592">
        <w:rPr>
          <w:rFonts w:cs="David"/>
          <w:rtl/>
        </w:rPr>
        <w:t xml:space="preserve"> </w:t>
      </w:r>
      <w:r w:rsidRPr="00EF2592">
        <w:rPr>
          <w:rFonts w:cs="David" w:hint="cs"/>
          <w:rtl/>
        </w:rPr>
        <w:t>פטור</w:t>
      </w:r>
      <w:r w:rsidRPr="00EF2592">
        <w:rPr>
          <w:rFonts w:cs="David"/>
          <w:rtl/>
        </w:rPr>
        <w:t xml:space="preserve"> </w:t>
      </w:r>
      <w:r w:rsidRPr="00EF2592">
        <w:rPr>
          <w:rFonts w:cs="David" w:hint="cs"/>
          <w:rtl/>
        </w:rPr>
        <w:t>רק</w:t>
      </w:r>
      <w:r w:rsidRPr="00EF2592">
        <w:rPr>
          <w:rFonts w:cs="David"/>
          <w:rtl/>
        </w:rPr>
        <w:t xml:space="preserve"> </w:t>
      </w:r>
      <w:r w:rsidRPr="00EF2592">
        <w:rPr>
          <w:rFonts w:cs="David" w:hint="cs"/>
          <w:rtl/>
        </w:rPr>
        <w:t>מן</w:t>
      </w:r>
      <w:r w:rsidRPr="00EF2592">
        <w:rPr>
          <w:rFonts w:cs="David"/>
          <w:rtl/>
        </w:rPr>
        <w:t xml:space="preserve"> </w:t>
      </w:r>
      <w:r w:rsidRPr="00EF2592">
        <w:rPr>
          <w:rFonts w:cs="David" w:hint="cs"/>
          <w:rtl/>
        </w:rPr>
        <w:t>החובה</w:t>
      </w:r>
      <w:r w:rsidRPr="00EF2592">
        <w:rPr>
          <w:rFonts w:cs="David"/>
          <w:rtl/>
        </w:rPr>
        <w:t xml:space="preserve"> </w:t>
      </w:r>
      <w:r w:rsidRPr="00EF2592">
        <w:rPr>
          <w:rFonts w:cs="David" w:hint="cs"/>
          <w:rtl/>
        </w:rPr>
        <w:t>להקנות</w:t>
      </w:r>
      <w:r w:rsidRPr="00EF2592">
        <w:rPr>
          <w:rFonts w:cs="David"/>
          <w:rtl/>
        </w:rPr>
        <w:t xml:space="preserve"> </w:t>
      </w:r>
      <w:r w:rsidRPr="00EF2592">
        <w:rPr>
          <w:rFonts w:cs="David" w:hint="cs"/>
          <w:rtl/>
        </w:rPr>
        <w:t>לבתו</w:t>
      </w:r>
      <w:r w:rsidRPr="00EF2592">
        <w:rPr>
          <w:rFonts w:cs="David"/>
          <w:rtl/>
        </w:rPr>
        <w:t xml:space="preserve"> </w:t>
      </w:r>
      <w:r w:rsidRPr="00EF2592">
        <w:rPr>
          <w:rFonts w:cs="David" w:hint="cs"/>
          <w:b/>
          <w:bCs/>
          <w:rtl/>
        </w:rPr>
        <w:t>למדנות</w:t>
      </w:r>
      <w:r w:rsidRPr="00EF2592">
        <w:rPr>
          <w:rFonts w:cs="David"/>
          <w:rtl/>
        </w:rPr>
        <w:t xml:space="preserve"> </w:t>
      </w:r>
      <w:r w:rsidRPr="00EF2592">
        <w:rPr>
          <w:rFonts w:cs="David" w:hint="cs"/>
          <w:rtl/>
        </w:rPr>
        <w:t>של</w:t>
      </w:r>
      <w:r w:rsidRPr="00EF2592">
        <w:rPr>
          <w:rFonts w:cs="David"/>
          <w:rtl/>
        </w:rPr>
        <w:t xml:space="preserve"> </w:t>
      </w:r>
      <w:r w:rsidRPr="00EF2592">
        <w:rPr>
          <w:rFonts w:cs="David" w:hint="cs"/>
          <w:rtl/>
        </w:rPr>
        <w:t>תורה</w:t>
      </w:r>
      <w:r>
        <w:rPr>
          <w:rFonts w:cs="David" w:hint="cs"/>
          <w:rtl/>
        </w:rPr>
        <w:t>,</w:t>
      </w:r>
      <w:r w:rsidRPr="00EF2592">
        <w:rPr>
          <w:rFonts w:cs="David"/>
          <w:rtl/>
        </w:rPr>
        <w:t xml:space="preserve"> </w:t>
      </w:r>
      <w:r w:rsidRPr="00EF2592">
        <w:rPr>
          <w:rFonts w:cs="David" w:hint="cs"/>
          <w:rtl/>
        </w:rPr>
        <w:t>כי</w:t>
      </w:r>
      <w:r w:rsidRPr="00EF2592">
        <w:rPr>
          <w:rFonts w:cs="David"/>
          <w:rtl/>
        </w:rPr>
        <w:t xml:space="preserve"> </w:t>
      </w:r>
      <w:r w:rsidRPr="00EF2592">
        <w:rPr>
          <w:rFonts w:cs="David" w:hint="cs"/>
          <w:rtl/>
        </w:rPr>
        <w:t>התפקיד</w:t>
      </w:r>
      <w:r w:rsidRPr="00EF2592">
        <w:rPr>
          <w:rFonts w:cs="David"/>
          <w:rtl/>
        </w:rPr>
        <w:t xml:space="preserve"> </w:t>
      </w:r>
      <w:r w:rsidRPr="00EF2592">
        <w:rPr>
          <w:rFonts w:cs="David" w:hint="cs"/>
          <w:rtl/>
        </w:rPr>
        <w:t>לקנות</w:t>
      </w:r>
      <w:r w:rsidRPr="00EF2592">
        <w:rPr>
          <w:rFonts w:cs="David"/>
          <w:rtl/>
        </w:rPr>
        <w:t xml:space="preserve"> </w:t>
      </w:r>
      <w:r w:rsidRPr="00EF2592">
        <w:rPr>
          <w:rFonts w:cs="David" w:hint="cs"/>
          <w:rtl/>
        </w:rPr>
        <w:t>ולמסור</w:t>
      </w:r>
      <w:r w:rsidRPr="00EF2592">
        <w:rPr>
          <w:rFonts w:cs="David"/>
          <w:rtl/>
        </w:rPr>
        <w:t xml:space="preserve"> </w:t>
      </w:r>
      <w:r w:rsidRPr="00EF2592">
        <w:rPr>
          <w:rFonts w:cs="David" w:hint="cs"/>
          <w:rtl/>
        </w:rPr>
        <w:t>את</w:t>
      </w:r>
      <w:r w:rsidRPr="00EF2592">
        <w:rPr>
          <w:rFonts w:cs="David"/>
          <w:rtl/>
        </w:rPr>
        <w:t xml:space="preserve"> </w:t>
      </w:r>
      <w:r w:rsidRPr="00EF2592">
        <w:rPr>
          <w:rFonts w:cs="David" w:hint="cs"/>
          <w:rtl/>
        </w:rPr>
        <w:t>מדע</w:t>
      </w:r>
      <w:r w:rsidRPr="00EF2592">
        <w:rPr>
          <w:rFonts w:cs="David"/>
          <w:rtl/>
        </w:rPr>
        <w:t xml:space="preserve"> </w:t>
      </w:r>
      <w:r w:rsidRPr="00EF2592">
        <w:rPr>
          <w:rFonts w:cs="David" w:hint="cs"/>
          <w:rtl/>
        </w:rPr>
        <w:t>התורה</w:t>
      </w:r>
      <w:r w:rsidRPr="00EF2592">
        <w:rPr>
          <w:rFonts w:cs="David"/>
          <w:rtl/>
        </w:rPr>
        <w:t xml:space="preserve"> </w:t>
      </w:r>
      <w:r w:rsidRPr="00EF2592">
        <w:rPr>
          <w:rFonts w:cs="David" w:hint="cs"/>
          <w:rtl/>
        </w:rPr>
        <w:t>מוטל</w:t>
      </w:r>
      <w:r w:rsidRPr="00EF2592">
        <w:rPr>
          <w:rFonts w:cs="David"/>
          <w:rtl/>
        </w:rPr>
        <w:t xml:space="preserve"> </w:t>
      </w:r>
      <w:r w:rsidRPr="00EF2592">
        <w:rPr>
          <w:rFonts w:cs="David" w:hint="cs"/>
          <w:rtl/>
        </w:rPr>
        <w:t>על</w:t>
      </w:r>
      <w:r w:rsidRPr="00EF2592">
        <w:rPr>
          <w:rFonts w:cs="David"/>
          <w:rtl/>
        </w:rPr>
        <w:t xml:space="preserve"> </w:t>
      </w:r>
      <w:r w:rsidRPr="00EF2592">
        <w:rPr>
          <w:rFonts w:cs="David" w:hint="cs"/>
          <w:rtl/>
        </w:rPr>
        <w:t>האיש</w:t>
      </w:r>
      <w:r w:rsidRPr="00EF2592">
        <w:rPr>
          <w:rFonts w:cs="David"/>
          <w:rtl/>
        </w:rPr>
        <w:t xml:space="preserve"> </w:t>
      </w:r>
      <w:r w:rsidRPr="00EF2592">
        <w:rPr>
          <w:rFonts w:cs="David" w:hint="cs"/>
          <w:rtl/>
        </w:rPr>
        <w:t>היהודי</w:t>
      </w:r>
      <w:r>
        <w:rPr>
          <w:rFonts w:cs="David" w:hint="cs"/>
          <w:rtl/>
        </w:rPr>
        <w:t>.</w:t>
      </w:r>
      <w:r w:rsidRPr="00EF2592">
        <w:rPr>
          <w:rFonts w:cs="David"/>
          <w:rtl/>
        </w:rPr>
        <w:t xml:space="preserve"> </w:t>
      </w:r>
      <w:r w:rsidRPr="00EF2592">
        <w:rPr>
          <w:rFonts w:cs="David" w:hint="cs"/>
          <w:rtl/>
        </w:rPr>
        <w:t>אולם</w:t>
      </w:r>
      <w:r w:rsidRPr="00EF2592">
        <w:rPr>
          <w:rFonts w:cs="David"/>
          <w:rtl/>
        </w:rPr>
        <w:t xml:space="preserve"> </w:t>
      </w:r>
      <w:r w:rsidRPr="00EF2592">
        <w:rPr>
          <w:rFonts w:cs="David" w:hint="cs"/>
          <w:rtl/>
        </w:rPr>
        <w:t>אותה</w:t>
      </w:r>
      <w:r w:rsidRPr="00EF2592">
        <w:rPr>
          <w:rFonts w:cs="David"/>
          <w:rtl/>
        </w:rPr>
        <w:t xml:space="preserve"> </w:t>
      </w:r>
      <w:r w:rsidRPr="00EF2592">
        <w:rPr>
          <w:rFonts w:cs="David" w:hint="cs"/>
          <w:b/>
          <w:bCs/>
          <w:rtl/>
        </w:rPr>
        <w:t>הבנה</w:t>
      </w:r>
      <w:r w:rsidRPr="00EF2592">
        <w:rPr>
          <w:rFonts w:cs="David"/>
          <w:b/>
          <w:bCs/>
          <w:rtl/>
        </w:rPr>
        <w:t xml:space="preserve"> </w:t>
      </w:r>
      <w:r w:rsidRPr="00EF2592">
        <w:rPr>
          <w:rFonts w:cs="David" w:hint="cs"/>
          <w:b/>
          <w:bCs/>
          <w:rtl/>
        </w:rPr>
        <w:t>של</w:t>
      </w:r>
      <w:r w:rsidRPr="00EF2592">
        <w:rPr>
          <w:rFonts w:cs="David"/>
          <w:b/>
          <w:bCs/>
          <w:rtl/>
        </w:rPr>
        <w:t xml:space="preserve"> </w:t>
      </w:r>
      <w:r w:rsidRPr="00EF2592">
        <w:rPr>
          <w:rFonts w:cs="David" w:hint="cs"/>
          <w:b/>
          <w:bCs/>
          <w:rtl/>
        </w:rPr>
        <w:t>ספרות</w:t>
      </w:r>
      <w:r w:rsidRPr="00EF2592">
        <w:rPr>
          <w:rFonts w:cs="David"/>
          <w:b/>
          <w:bCs/>
          <w:rtl/>
        </w:rPr>
        <w:t xml:space="preserve"> </w:t>
      </w:r>
      <w:r w:rsidRPr="00EF2592">
        <w:rPr>
          <w:rFonts w:cs="David" w:hint="cs"/>
          <w:b/>
          <w:bCs/>
          <w:rtl/>
        </w:rPr>
        <w:t>היהדות,</w:t>
      </w:r>
      <w:r w:rsidRPr="00EF2592">
        <w:rPr>
          <w:rFonts w:cs="David"/>
          <w:b/>
          <w:bCs/>
          <w:rtl/>
        </w:rPr>
        <w:t xml:space="preserve"> </w:t>
      </w:r>
      <w:r w:rsidRPr="00EF2592">
        <w:rPr>
          <w:rFonts w:cs="David" w:hint="cs"/>
          <w:b/>
          <w:bCs/>
          <w:rtl/>
        </w:rPr>
        <w:t>ואותה</w:t>
      </w:r>
      <w:r w:rsidRPr="00EF2592">
        <w:rPr>
          <w:rFonts w:cs="David"/>
          <w:b/>
          <w:bCs/>
          <w:rtl/>
        </w:rPr>
        <w:t xml:space="preserve"> </w:t>
      </w:r>
      <w:r w:rsidRPr="00EF2592">
        <w:rPr>
          <w:rFonts w:cs="David" w:hint="cs"/>
          <w:b/>
          <w:bCs/>
          <w:rtl/>
        </w:rPr>
        <w:t>ידיעה</w:t>
      </w:r>
      <w:r w:rsidRPr="00EF2592">
        <w:rPr>
          <w:rFonts w:cs="David"/>
          <w:b/>
          <w:bCs/>
          <w:rtl/>
        </w:rPr>
        <w:t xml:space="preserve"> </w:t>
      </w:r>
      <w:r w:rsidRPr="00EF2592">
        <w:rPr>
          <w:rFonts w:cs="David" w:hint="cs"/>
          <w:b/>
          <w:bCs/>
          <w:rtl/>
        </w:rPr>
        <w:t>של</w:t>
      </w:r>
      <w:r w:rsidRPr="00EF2592">
        <w:rPr>
          <w:rFonts w:cs="David"/>
          <w:b/>
          <w:bCs/>
          <w:rtl/>
        </w:rPr>
        <w:t xml:space="preserve"> </w:t>
      </w:r>
      <w:r w:rsidRPr="00EF2592">
        <w:rPr>
          <w:rFonts w:cs="David" w:hint="cs"/>
          <w:b/>
          <w:bCs/>
          <w:rtl/>
        </w:rPr>
        <w:t>המצוות</w:t>
      </w:r>
      <w:r w:rsidRPr="00EF2592">
        <w:rPr>
          <w:rFonts w:cs="David"/>
          <w:b/>
          <w:bCs/>
          <w:rtl/>
        </w:rPr>
        <w:t xml:space="preserve"> </w:t>
      </w:r>
      <w:r w:rsidRPr="00EF2592">
        <w:rPr>
          <w:rFonts w:cs="David" w:hint="cs"/>
          <w:b/>
          <w:bCs/>
          <w:rtl/>
        </w:rPr>
        <w:t>הדרושה</w:t>
      </w:r>
      <w:r w:rsidRPr="00EF2592">
        <w:rPr>
          <w:rFonts w:cs="David"/>
          <w:b/>
          <w:bCs/>
          <w:rtl/>
        </w:rPr>
        <w:t xml:space="preserve"> </w:t>
      </w:r>
      <w:r w:rsidRPr="00EF2592">
        <w:rPr>
          <w:rFonts w:cs="David" w:hint="cs"/>
          <w:b/>
          <w:bCs/>
          <w:rtl/>
        </w:rPr>
        <w:t>כדי</w:t>
      </w:r>
      <w:r w:rsidRPr="00EF2592">
        <w:rPr>
          <w:rFonts w:cs="David"/>
          <w:b/>
          <w:bCs/>
          <w:rtl/>
        </w:rPr>
        <w:t xml:space="preserve"> </w:t>
      </w:r>
      <w:r w:rsidRPr="00EF2592">
        <w:rPr>
          <w:rFonts w:cs="David" w:hint="cs"/>
          <w:b/>
          <w:bCs/>
          <w:rtl/>
        </w:rPr>
        <w:t>לקיים</w:t>
      </w:r>
      <w:r w:rsidRPr="00EF2592">
        <w:rPr>
          <w:rFonts w:cs="David"/>
          <w:b/>
          <w:bCs/>
          <w:rtl/>
        </w:rPr>
        <w:t xml:space="preserve"> </w:t>
      </w:r>
      <w:r w:rsidRPr="00EF2592">
        <w:rPr>
          <w:rFonts w:cs="David" w:hint="cs"/>
          <w:rtl/>
        </w:rPr>
        <w:t>את</w:t>
      </w:r>
      <w:r w:rsidRPr="00EF2592">
        <w:rPr>
          <w:rFonts w:cs="David"/>
          <w:rtl/>
        </w:rPr>
        <w:t xml:space="preserve"> </w:t>
      </w:r>
      <w:r w:rsidRPr="00EF2592">
        <w:rPr>
          <w:rFonts w:cs="David" w:hint="cs"/>
          <w:b/>
          <w:bCs/>
          <w:rtl/>
        </w:rPr>
        <w:t>ויראו</w:t>
      </w:r>
      <w:r w:rsidRPr="00EF2592">
        <w:rPr>
          <w:rFonts w:cs="David"/>
          <w:rtl/>
        </w:rPr>
        <w:t xml:space="preserve"> </w:t>
      </w:r>
      <w:r w:rsidRPr="00EF2592">
        <w:rPr>
          <w:rFonts w:cs="David" w:hint="cs"/>
          <w:rtl/>
        </w:rPr>
        <w:t>את</w:t>
      </w:r>
      <w:r w:rsidRPr="00EF2592">
        <w:rPr>
          <w:rFonts w:cs="David"/>
          <w:rtl/>
        </w:rPr>
        <w:t xml:space="preserve"> </w:t>
      </w:r>
      <w:r w:rsidRPr="00EF2592">
        <w:rPr>
          <w:rFonts w:cs="David" w:hint="cs"/>
          <w:rtl/>
        </w:rPr>
        <w:t>ה</w:t>
      </w:r>
      <w:r w:rsidRPr="00EF2592">
        <w:rPr>
          <w:rFonts w:cs="David"/>
          <w:rtl/>
        </w:rPr>
        <w:t xml:space="preserve">' </w:t>
      </w:r>
      <w:r w:rsidRPr="00EF2592">
        <w:rPr>
          <w:rFonts w:cs="David" w:hint="cs"/>
          <w:rtl/>
        </w:rPr>
        <w:t>אלהיכם</w:t>
      </w:r>
      <w:r w:rsidRPr="00EF2592">
        <w:rPr>
          <w:rFonts w:cs="David"/>
          <w:rtl/>
        </w:rPr>
        <w:t xml:space="preserve"> </w:t>
      </w:r>
      <w:r w:rsidRPr="00EF2592">
        <w:rPr>
          <w:rFonts w:cs="David" w:hint="cs"/>
          <w:b/>
          <w:bCs/>
          <w:rtl/>
        </w:rPr>
        <w:t>ושמרו</w:t>
      </w:r>
      <w:r w:rsidRPr="00EF2592">
        <w:rPr>
          <w:rFonts w:cs="David"/>
          <w:b/>
          <w:bCs/>
          <w:rtl/>
        </w:rPr>
        <w:t xml:space="preserve"> </w:t>
      </w:r>
      <w:r w:rsidRPr="00EF2592">
        <w:rPr>
          <w:rFonts w:cs="David" w:hint="cs"/>
          <w:b/>
          <w:bCs/>
          <w:rtl/>
        </w:rPr>
        <w:t>לעשות</w:t>
      </w:r>
      <w:r w:rsidRPr="00EF2592">
        <w:rPr>
          <w:rFonts w:cs="David"/>
          <w:rtl/>
        </w:rPr>
        <w:t xml:space="preserve"> </w:t>
      </w:r>
      <w:r w:rsidRPr="00EF2592">
        <w:rPr>
          <w:rFonts w:cs="David" w:hint="cs"/>
          <w:rtl/>
        </w:rPr>
        <w:t>את</w:t>
      </w:r>
      <w:r w:rsidRPr="00EF2592">
        <w:rPr>
          <w:rFonts w:cs="David"/>
          <w:rtl/>
        </w:rPr>
        <w:t xml:space="preserve"> </w:t>
      </w:r>
      <w:r w:rsidRPr="00EF2592">
        <w:rPr>
          <w:rFonts w:cs="David" w:hint="cs"/>
          <w:rtl/>
        </w:rPr>
        <w:t>כל</w:t>
      </w:r>
      <w:r w:rsidRPr="00EF2592">
        <w:rPr>
          <w:rFonts w:cs="David"/>
          <w:rtl/>
        </w:rPr>
        <w:t xml:space="preserve"> </w:t>
      </w:r>
      <w:r w:rsidRPr="00EF2592">
        <w:rPr>
          <w:rFonts w:cs="David" w:hint="cs"/>
          <w:rtl/>
        </w:rPr>
        <w:t>דברי</w:t>
      </w:r>
      <w:r w:rsidRPr="00EF2592">
        <w:rPr>
          <w:rFonts w:cs="David"/>
          <w:rtl/>
        </w:rPr>
        <w:t xml:space="preserve"> </w:t>
      </w:r>
      <w:r w:rsidRPr="00EF2592">
        <w:rPr>
          <w:rFonts w:cs="David" w:hint="cs"/>
          <w:rtl/>
        </w:rPr>
        <w:t>התורה</w:t>
      </w:r>
      <w:r w:rsidRPr="00EF2592">
        <w:rPr>
          <w:rFonts w:cs="David"/>
          <w:rtl/>
        </w:rPr>
        <w:t xml:space="preserve"> </w:t>
      </w:r>
      <w:r w:rsidRPr="00EF2592">
        <w:rPr>
          <w:rFonts w:cs="David" w:hint="cs"/>
          <w:rtl/>
        </w:rPr>
        <w:t>הזאת</w:t>
      </w:r>
      <w:r>
        <w:rPr>
          <w:rFonts w:cs="David" w:hint="cs"/>
          <w:rtl/>
        </w:rPr>
        <w:t>,</w:t>
      </w:r>
      <w:r w:rsidRPr="00EF2592">
        <w:rPr>
          <w:rFonts w:cs="David"/>
          <w:rtl/>
        </w:rPr>
        <w:t xml:space="preserve"> </w:t>
      </w:r>
      <w:r w:rsidRPr="00EF2592">
        <w:rPr>
          <w:rFonts w:cs="David" w:hint="cs"/>
          <w:rtl/>
        </w:rPr>
        <w:t>אותה</w:t>
      </w:r>
      <w:r w:rsidRPr="00EF2592">
        <w:rPr>
          <w:rFonts w:cs="David"/>
          <w:rtl/>
        </w:rPr>
        <w:t xml:space="preserve"> </w:t>
      </w:r>
      <w:r w:rsidRPr="00EF2592">
        <w:rPr>
          <w:rFonts w:cs="David" w:hint="cs"/>
          <w:rtl/>
        </w:rPr>
        <w:t>יש</w:t>
      </w:r>
      <w:r w:rsidRPr="00EF2592">
        <w:rPr>
          <w:rFonts w:cs="David"/>
          <w:rtl/>
        </w:rPr>
        <w:t xml:space="preserve"> </w:t>
      </w:r>
      <w:r w:rsidRPr="00EF2592">
        <w:rPr>
          <w:rFonts w:cs="David" w:hint="cs"/>
          <w:rtl/>
        </w:rPr>
        <w:t>להקנות</w:t>
      </w:r>
      <w:r w:rsidRPr="00EF2592">
        <w:rPr>
          <w:rFonts w:cs="David"/>
          <w:rtl/>
        </w:rPr>
        <w:t xml:space="preserve"> </w:t>
      </w:r>
      <w:r w:rsidRPr="00EF2592">
        <w:rPr>
          <w:rFonts w:cs="David" w:hint="cs"/>
          <w:rtl/>
        </w:rPr>
        <w:t>לבנותינו</w:t>
      </w:r>
      <w:r w:rsidRPr="00EF2592">
        <w:rPr>
          <w:rFonts w:cs="David"/>
          <w:rtl/>
        </w:rPr>
        <w:t xml:space="preserve"> </w:t>
      </w:r>
      <w:r w:rsidRPr="00EF2592">
        <w:rPr>
          <w:rFonts w:cs="David" w:hint="cs"/>
          <w:rtl/>
        </w:rPr>
        <w:t>לא</w:t>
      </w:r>
      <w:r w:rsidRPr="00EF2592">
        <w:rPr>
          <w:rFonts w:cs="David"/>
          <w:rtl/>
        </w:rPr>
        <w:t xml:space="preserve"> </w:t>
      </w:r>
      <w:r w:rsidRPr="00EF2592">
        <w:rPr>
          <w:rFonts w:cs="David" w:hint="cs"/>
          <w:rtl/>
        </w:rPr>
        <w:t>פחות</w:t>
      </w:r>
      <w:r w:rsidRPr="00EF2592">
        <w:rPr>
          <w:rFonts w:cs="David"/>
          <w:rtl/>
        </w:rPr>
        <w:t xml:space="preserve"> </w:t>
      </w:r>
      <w:r w:rsidRPr="00EF2592">
        <w:rPr>
          <w:rFonts w:cs="David" w:hint="cs"/>
          <w:rtl/>
        </w:rPr>
        <w:t>מאשר</w:t>
      </w:r>
      <w:r w:rsidRPr="00EF2592">
        <w:rPr>
          <w:rFonts w:cs="David"/>
          <w:rtl/>
        </w:rPr>
        <w:t xml:space="preserve"> </w:t>
      </w:r>
      <w:r w:rsidRPr="00EF2592">
        <w:rPr>
          <w:rFonts w:cs="David" w:hint="cs"/>
          <w:rtl/>
        </w:rPr>
        <w:t>לבנינו</w:t>
      </w:r>
      <w:r>
        <w:rPr>
          <w:rFonts w:cs="David" w:hint="cs"/>
          <w:rtl/>
        </w:rPr>
        <w:t xml:space="preserve">. </w:t>
      </w:r>
      <w:r w:rsidRPr="00EF2592">
        <w:rPr>
          <w:rFonts w:cs="David" w:hint="cs"/>
          <w:rtl/>
        </w:rPr>
        <w:t>וכן</w:t>
      </w:r>
      <w:r w:rsidRPr="00EF2592">
        <w:rPr>
          <w:rFonts w:cs="David"/>
          <w:rtl/>
        </w:rPr>
        <w:t xml:space="preserve"> </w:t>
      </w:r>
      <w:r w:rsidRPr="00EF2592">
        <w:rPr>
          <w:rFonts w:cs="David" w:hint="cs"/>
          <w:rtl/>
        </w:rPr>
        <w:t>נהגו</w:t>
      </w:r>
      <w:r w:rsidRPr="00EF2592">
        <w:rPr>
          <w:rFonts w:cs="David"/>
          <w:rtl/>
        </w:rPr>
        <w:t xml:space="preserve"> </w:t>
      </w:r>
      <w:r w:rsidRPr="00EF2592">
        <w:rPr>
          <w:rFonts w:cs="David" w:hint="cs"/>
          <w:rtl/>
        </w:rPr>
        <w:t>בישראל</w:t>
      </w:r>
      <w:r w:rsidRPr="00EF2592">
        <w:rPr>
          <w:rFonts w:cs="David"/>
          <w:rtl/>
        </w:rPr>
        <w:t xml:space="preserve"> </w:t>
      </w:r>
      <w:r>
        <w:rPr>
          <w:rFonts w:cs="David" w:hint="cs"/>
          <w:rtl/>
        </w:rPr>
        <w:t xml:space="preserve">מאז </w:t>
      </w:r>
      <w:r w:rsidRPr="00EF2592">
        <w:rPr>
          <w:rFonts w:cs="David"/>
          <w:rtl/>
        </w:rPr>
        <w:t xml:space="preserve"> </w:t>
      </w:r>
      <w:r w:rsidRPr="00EF2592">
        <w:rPr>
          <w:rFonts w:cs="David" w:hint="cs"/>
          <w:rtl/>
        </w:rPr>
        <w:t>ומתמיד</w:t>
      </w:r>
      <w:r>
        <w:rPr>
          <w:rFonts w:cs="David" w:hint="cs"/>
          <w:rtl/>
        </w:rPr>
        <w:t xml:space="preserve">. </w:t>
      </w:r>
      <w:r w:rsidRPr="00EF2592">
        <w:rPr>
          <w:rFonts w:cs="David" w:hint="cs"/>
          <w:rtl/>
        </w:rPr>
        <w:t>ועדות</w:t>
      </w:r>
      <w:r w:rsidRPr="00EF2592">
        <w:rPr>
          <w:rFonts w:cs="David"/>
          <w:rtl/>
        </w:rPr>
        <w:t xml:space="preserve"> </w:t>
      </w:r>
      <w:r w:rsidRPr="00EF2592">
        <w:rPr>
          <w:rFonts w:cs="David" w:hint="cs"/>
          <w:rtl/>
        </w:rPr>
        <w:t>לכך</w:t>
      </w:r>
      <w:r w:rsidRPr="00EF2592">
        <w:rPr>
          <w:rFonts w:cs="David"/>
          <w:rtl/>
        </w:rPr>
        <w:t xml:space="preserve"> </w:t>
      </w:r>
      <w:r w:rsidRPr="00EF2592">
        <w:rPr>
          <w:rFonts w:cs="David" w:hint="cs"/>
          <w:rtl/>
        </w:rPr>
        <w:t>היא</w:t>
      </w:r>
      <w:r w:rsidRPr="00EF2592">
        <w:rPr>
          <w:rFonts w:cs="David"/>
          <w:rtl/>
        </w:rPr>
        <w:t xml:space="preserve"> </w:t>
      </w:r>
      <w:r>
        <w:rPr>
          <w:rFonts w:cs="David" w:hint="cs"/>
          <w:rtl/>
        </w:rPr>
        <w:t xml:space="preserve">ספרות </w:t>
      </w:r>
      <w:r w:rsidRPr="00EF2592">
        <w:rPr>
          <w:rFonts w:cs="David" w:hint="cs"/>
          <w:rtl/>
        </w:rPr>
        <w:t>שלמה</w:t>
      </w:r>
      <w:r w:rsidRPr="00EF2592">
        <w:rPr>
          <w:rFonts w:cs="David"/>
          <w:rtl/>
        </w:rPr>
        <w:t xml:space="preserve"> </w:t>
      </w:r>
      <w:r w:rsidRPr="00EF2592">
        <w:rPr>
          <w:rFonts w:cs="David" w:hint="cs"/>
          <w:rtl/>
        </w:rPr>
        <w:t>בא</w:t>
      </w:r>
      <w:r>
        <w:rPr>
          <w:rFonts w:cs="David" w:hint="cs"/>
          <w:rtl/>
        </w:rPr>
        <w:t xml:space="preserve">ידיש </w:t>
      </w:r>
      <w:r w:rsidRPr="00EF2592">
        <w:rPr>
          <w:rFonts w:cs="David" w:hint="cs"/>
          <w:rtl/>
        </w:rPr>
        <w:t>שנכתבה</w:t>
      </w:r>
      <w:r w:rsidRPr="00EF2592">
        <w:rPr>
          <w:rFonts w:cs="David"/>
          <w:rtl/>
        </w:rPr>
        <w:t xml:space="preserve"> </w:t>
      </w:r>
      <w:r w:rsidRPr="00EF2592">
        <w:rPr>
          <w:rFonts w:cs="David" w:hint="cs"/>
          <w:rtl/>
        </w:rPr>
        <w:t>בעיקר</w:t>
      </w:r>
      <w:r w:rsidRPr="00EF2592">
        <w:rPr>
          <w:rFonts w:cs="David"/>
          <w:rtl/>
        </w:rPr>
        <w:t xml:space="preserve"> </w:t>
      </w:r>
      <w:r w:rsidRPr="00EF2592">
        <w:rPr>
          <w:rFonts w:cs="David" w:hint="cs"/>
          <w:rtl/>
        </w:rPr>
        <w:t>לצורך</w:t>
      </w:r>
      <w:r w:rsidRPr="00EF2592">
        <w:rPr>
          <w:rFonts w:cs="David"/>
          <w:rtl/>
        </w:rPr>
        <w:t xml:space="preserve"> </w:t>
      </w:r>
      <w:r w:rsidRPr="00EF2592">
        <w:rPr>
          <w:rFonts w:cs="David" w:hint="cs"/>
          <w:rtl/>
        </w:rPr>
        <w:t>הנשים</w:t>
      </w:r>
      <w:r>
        <w:rPr>
          <w:rFonts w:cs="David" w:hint="cs"/>
          <w:rtl/>
        </w:rPr>
        <w:t>,</w:t>
      </w:r>
      <w:r w:rsidRPr="00EF2592">
        <w:rPr>
          <w:rFonts w:cs="David"/>
          <w:rtl/>
        </w:rPr>
        <w:t xml:space="preserve"> </w:t>
      </w:r>
      <w:r w:rsidRPr="00EF2592">
        <w:rPr>
          <w:rFonts w:cs="David" w:hint="cs"/>
          <w:rtl/>
        </w:rPr>
        <w:t>כדי</w:t>
      </w:r>
      <w:r w:rsidRPr="00EF2592">
        <w:rPr>
          <w:rFonts w:cs="David"/>
          <w:rtl/>
        </w:rPr>
        <w:t xml:space="preserve"> </w:t>
      </w:r>
      <w:r w:rsidRPr="00EF2592">
        <w:rPr>
          <w:rFonts w:cs="David" w:hint="cs"/>
          <w:rtl/>
        </w:rPr>
        <w:t>לאפשר</w:t>
      </w:r>
      <w:r w:rsidRPr="00EF2592">
        <w:rPr>
          <w:rFonts w:cs="David"/>
          <w:rtl/>
        </w:rPr>
        <w:t xml:space="preserve"> </w:t>
      </w:r>
      <w:r w:rsidRPr="00EF2592">
        <w:rPr>
          <w:rFonts w:cs="David" w:hint="cs"/>
          <w:rtl/>
        </w:rPr>
        <w:t>להן</w:t>
      </w:r>
      <w:r w:rsidRPr="00EF2592">
        <w:rPr>
          <w:rFonts w:cs="David"/>
          <w:rtl/>
        </w:rPr>
        <w:t xml:space="preserve"> </w:t>
      </w:r>
      <w:r w:rsidRPr="00EF2592">
        <w:rPr>
          <w:rFonts w:cs="David" w:hint="cs"/>
          <w:rtl/>
        </w:rPr>
        <w:t>את</w:t>
      </w:r>
      <w:r w:rsidRPr="00EF2592">
        <w:rPr>
          <w:rFonts w:cs="David"/>
          <w:rtl/>
        </w:rPr>
        <w:t xml:space="preserve"> </w:t>
      </w:r>
      <w:r w:rsidRPr="00EF2592">
        <w:rPr>
          <w:rFonts w:cs="David" w:hint="cs"/>
          <w:rtl/>
        </w:rPr>
        <w:t>הבנת</w:t>
      </w:r>
      <w:r w:rsidRPr="00EF2592">
        <w:rPr>
          <w:rFonts w:cs="David"/>
          <w:rtl/>
        </w:rPr>
        <w:t xml:space="preserve"> </w:t>
      </w:r>
      <w:r w:rsidRPr="00EF2592">
        <w:rPr>
          <w:rFonts w:cs="David" w:hint="cs"/>
          <w:rtl/>
        </w:rPr>
        <w:t>המקרא</w:t>
      </w:r>
      <w:r w:rsidRPr="00EF2592">
        <w:rPr>
          <w:rFonts w:cs="David"/>
          <w:rtl/>
        </w:rPr>
        <w:t xml:space="preserve"> </w:t>
      </w:r>
      <w:r w:rsidRPr="00EF2592">
        <w:rPr>
          <w:rFonts w:cs="David" w:hint="cs"/>
          <w:rtl/>
        </w:rPr>
        <w:t>והתפילות</w:t>
      </w:r>
      <w:r>
        <w:rPr>
          <w:rFonts w:cs="David" w:hint="cs"/>
          <w:rtl/>
        </w:rPr>
        <w:t xml:space="preserve">, </w:t>
      </w:r>
      <w:r w:rsidRPr="00EF2592">
        <w:rPr>
          <w:rFonts w:cs="David" w:hint="cs"/>
          <w:rtl/>
        </w:rPr>
        <w:t>ולהקנות</w:t>
      </w:r>
      <w:r w:rsidRPr="00EF2592">
        <w:rPr>
          <w:rFonts w:cs="David"/>
          <w:rtl/>
        </w:rPr>
        <w:t xml:space="preserve"> </w:t>
      </w:r>
      <w:r w:rsidRPr="00EF2592">
        <w:rPr>
          <w:rFonts w:cs="David" w:hint="cs"/>
          <w:rtl/>
        </w:rPr>
        <w:t>להן</w:t>
      </w:r>
      <w:r w:rsidRPr="00EF2592">
        <w:rPr>
          <w:rFonts w:cs="David"/>
          <w:rtl/>
        </w:rPr>
        <w:t xml:space="preserve"> </w:t>
      </w:r>
      <w:r>
        <w:rPr>
          <w:rFonts w:cs="David" w:hint="cs"/>
          <w:rtl/>
        </w:rPr>
        <w:t>ידי</w:t>
      </w:r>
      <w:r w:rsidRPr="00EF2592">
        <w:rPr>
          <w:rFonts w:cs="David" w:hint="cs"/>
          <w:rtl/>
        </w:rPr>
        <w:t>עה</w:t>
      </w:r>
      <w:r w:rsidRPr="00EF2592">
        <w:rPr>
          <w:rFonts w:cs="David"/>
          <w:rtl/>
        </w:rPr>
        <w:t xml:space="preserve"> </w:t>
      </w:r>
      <w:r w:rsidRPr="00EF2592">
        <w:rPr>
          <w:rFonts w:cs="David" w:hint="cs"/>
          <w:rtl/>
        </w:rPr>
        <w:t>עממית</w:t>
      </w:r>
      <w:r w:rsidRPr="00EF2592">
        <w:rPr>
          <w:rFonts w:cs="David"/>
          <w:rtl/>
        </w:rPr>
        <w:t xml:space="preserve"> </w:t>
      </w:r>
      <w:r w:rsidRPr="00EF2592">
        <w:rPr>
          <w:rFonts w:cs="David" w:hint="cs"/>
          <w:rtl/>
        </w:rPr>
        <w:t>של</w:t>
      </w:r>
      <w:r w:rsidRPr="00EF2592">
        <w:rPr>
          <w:rFonts w:cs="David"/>
          <w:rtl/>
        </w:rPr>
        <w:t xml:space="preserve"> </w:t>
      </w:r>
      <w:r w:rsidRPr="00EF2592">
        <w:rPr>
          <w:rFonts w:cs="David" w:hint="cs"/>
          <w:rtl/>
        </w:rPr>
        <w:t>ההלכה</w:t>
      </w:r>
      <w:r w:rsidRPr="00EF2592">
        <w:rPr>
          <w:rFonts w:cs="David"/>
          <w:rtl/>
        </w:rPr>
        <w:t xml:space="preserve"> </w:t>
      </w:r>
      <w:r w:rsidRPr="00EF2592">
        <w:rPr>
          <w:rFonts w:cs="David" w:hint="cs"/>
          <w:rtl/>
        </w:rPr>
        <w:t>ושל</w:t>
      </w:r>
      <w:r w:rsidRPr="00EF2592">
        <w:rPr>
          <w:rFonts w:cs="David"/>
          <w:rtl/>
        </w:rPr>
        <w:t xml:space="preserve"> </w:t>
      </w:r>
      <w:r w:rsidRPr="00EF2592">
        <w:rPr>
          <w:rFonts w:cs="David" w:hint="cs"/>
          <w:rtl/>
        </w:rPr>
        <w:t>תור</w:t>
      </w:r>
      <w:r>
        <w:rPr>
          <w:rFonts w:cs="David" w:hint="cs"/>
          <w:rtl/>
        </w:rPr>
        <w:t>ת ה</w:t>
      </w:r>
      <w:r w:rsidRPr="00EF2592">
        <w:rPr>
          <w:rFonts w:cs="David" w:hint="cs"/>
          <w:rtl/>
        </w:rPr>
        <w:t>מוסר</w:t>
      </w:r>
      <w:r w:rsidRPr="00EF2592">
        <w:rPr>
          <w:rFonts w:cs="David"/>
          <w:rtl/>
        </w:rPr>
        <w:t xml:space="preserve"> </w:t>
      </w:r>
      <w:r w:rsidRPr="00EF2592">
        <w:rPr>
          <w:rFonts w:cs="David" w:hint="cs"/>
          <w:rtl/>
        </w:rPr>
        <w:t>של</w:t>
      </w:r>
      <w:r w:rsidRPr="00EF2592">
        <w:rPr>
          <w:rFonts w:cs="David"/>
          <w:rtl/>
        </w:rPr>
        <w:t xml:space="preserve"> </w:t>
      </w:r>
      <w:r w:rsidRPr="00EF2592">
        <w:rPr>
          <w:rFonts w:cs="David" w:hint="cs"/>
          <w:rtl/>
        </w:rPr>
        <w:t>החכמים</w:t>
      </w:r>
      <w:r>
        <w:rPr>
          <w:rFonts w:cs="David" w:hint="cs"/>
          <w:rtl/>
        </w:rPr>
        <w:t>".</w:t>
      </w:r>
    </w:p>
    <w:p w:rsidR="00995DEE" w:rsidRDefault="00995DEE" w:rsidP="00995DEE">
      <w:pPr>
        <w:spacing w:line="360" w:lineRule="auto"/>
        <w:jc w:val="both"/>
        <w:rPr>
          <w:rFonts w:cs="David"/>
          <w:rtl/>
        </w:rPr>
      </w:pPr>
      <w:r w:rsidRPr="007317AC">
        <w:rPr>
          <w:rFonts w:cs="David" w:hint="cs"/>
          <w:rtl/>
        </w:rPr>
        <w:t>דברים בסגנון דומה כתב רבי זלמן סורצקין, אב"ד לוצק, בשו"ת מאזנים למשפט (</w:t>
      </w:r>
      <w:r>
        <w:rPr>
          <w:rFonts w:cs="David" w:hint="cs"/>
          <w:rtl/>
        </w:rPr>
        <w:t>7</w:t>
      </w:r>
      <w:r w:rsidRPr="007317AC">
        <w:rPr>
          <w:rFonts w:cs="David" w:hint="cs"/>
          <w:rtl/>
        </w:rPr>
        <w:t xml:space="preserve">) </w:t>
      </w:r>
      <w:r>
        <w:rPr>
          <w:rFonts w:cs="David" w:hint="cs"/>
          <w:rtl/>
        </w:rPr>
        <w:t>שביאר את הטעם ללימוד התורה לנשים בדורו של חזקיהו, בגלל "</w:t>
      </w:r>
      <w:r w:rsidRPr="007317AC">
        <w:rPr>
          <w:rFonts w:cs="David" w:hint="cs"/>
          <w:b/>
          <w:bCs/>
          <w:rtl/>
        </w:rPr>
        <w:t>שהיתה השעה</w:t>
      </w:r>
      <w:r w:rsidRPr="007317AC">
        <w:rPr>
          <w:rFonts w:cs="David"/>
          <w:b/>
          <w:bCs/>
          <w:rtl/>
        </w:rPr>
        <w:t xml:space="preserve"> </w:t>
      </w:r>
      <w:r w:rsidRPr="007317AC">
        <w:rPr>
          <w:rFonts w:cs="David" w:hint="cs"/>
          <w:b/>
          <w:bCs/>
          <w:rtl/>
        </w:rPr>
        <w:t>צריכה</w:t>
      </w:r>
      <w:r w:rsidRPr="007317AC">
        <w:rPr>
          <w:rFonts w:cs="David"/>
          <w:b/>
          <w:bCs/>
          <w:rtl/>
        </w:rPr>
        <w:t xml:space="preserve"> </w:t>
      </w:r>
      <w:r w:rsidRPr="007317AC">
        <w:rPr>
          <w:rFonts w:cs="David" w:hint="cs"/>
          <w:b/>
          <w:bCs/>
          <w:rtl/>
        </w:rPr>
        <w:t>לכך</w:t>
      </w:r>
      <w:r w:rsidRPr="007317AC">
        <w:rPr>
          <w:rFonts w:cs="David" w:hint="cs"/>
          <w:rtl/>
        </w:rPr>
        <w:t>.</w:t>
      </w:r>
      <w:r w:rsidRPr="007317AC">
        <w:rPr>
          <w:rFonts w:cs="David"/>
          <w:rtl/>
        </w:rPr>
        <w:t xml:space="preserve"> </w:t>
      </w:r>
      <w:r w:rsidRPr="007317AC">
        <w:rPr>
          <w:rFonts w:cs="David" w:hint="cs"/>
          <w:rtl/>
        </w:rPr>
        <w:t>כי</w:t>
      </w:r>
      <w:r w:rsidRPr="007317AC">
        <w:rPr>
          <w:rFonts w:cs="David"/>
          <w:rtl/>
        </w:rPr>
        <w:t xml:space="preserve"> </w:t>
      </w:r>
      <w:r w:rsidRPr="007317AC">
        <w:rPr>
          <w:rFonts w:cs="David" w:hint="cs"/>
          <w:rtl/>
        </w:rPr>
        <w:t>המלך</w:t>
      </w:r>
      <w:r w:rsidRPr="007317AC">
        <w:rPr>
          <w:rFonts w:cs="David"/>
          <w:rtl/>
        </w:rPr>
        <w:t xml:space="preserve"> </w:t>
      </w:r>
      <w:r w:rsidRPr="007317AC">
        <w:rPr>
          <w:rFonts w:cs="David" w:hint="cs"/>
          <w:rtl/>
        </w:rPr>
        <w:t>אחז</w:t>
      </w:r>
      <w:r w:rsidRPr="007317AC">
        <w:rPr>
          <w:rFonts w:cs="David"/>
          <w:rtl/>
        </w:rPr>
        <w:t xml:space="preserve"> </w:t>
      </w:r>
      <w:r w:rsidRPr="007317AC">
        <w:rPr>
          <w:rFonts w:cs="David" w:hint="cs"/>
          <w:rtl/>
        </w:rPr>
        <w:t>אביו</w:t>
      </w:r>
      <w:r w:rsidRPr="007317AC">
        <w:rPr>
          <w:rFonts w:cs="David"/>
          <w:rtl/>
        </w:rPr>
        <w:t xml:space="preserve"> </w:t>
      </w:r>
      <w:r w:rsidRPr="007317AC">
        <w:rPr>
          <w:rFonts w:cs="David" w:hint="cs"/>
          <w:rtl/>
        </w:rPr>
        <w:t>של</w:t>
      </w:r>
      <w:r w:rsidRPr="007317AC">
        <w:rPr>
          <w:rFonts w:cs="David"/>
          <w:rtl/>
        </w:rPr>
        <w:t xml:space="preserve"> </w:t>
      </w:r>
      <w:r w:rsidRPr="007317AC">
        <w:rPr>
          <w:rFonts w:cs="David" w:hint="cs"/>
          <w:rtl/>
        </w:rPr>
        <w:t>חזקיהו,</w:t>
      </w:r>
      <w:r w:rsidRPr="007317AC">
        <w:rPr>
          <w:rFonts w:cs="David"/>
          <w:rtl/>
        </w:rPr>
        <w:t xml:space="preserve"> </w:t>
      </w:r>
      <w:r w:rsidRPr="007317AC">
        <w:rPr>
          <w:rFonts w:cs="David" w:hint="cs"/>
          <w:rtl/>
        </w:rPr>
        <w:t>ביטל</w:t>
      </w:r>
      <w:r w:rsidRPr="007317AC">
        <w:rPr>
          <w:rFonts w:cs="David"/>
          <w:rtl/>
        </w:rPr>
        <w:t xml:space="preserve"> </w:t>
      </w:r>
      <w:r w:rsidRPr="007317AC">
        <w:rPr>
          <w:rFonts w:cs="David" w:hint="cs"/>
          <w:rtl/>
        </w:rPr>
        <w:t>את</w:t>
      </w:r>
      <w:r w:rsidRPr="007317AC">
        <w:rPr>
          <w:rFonts w:cs="David"/>
          <w:rtl/>
        </w:rPr>
        <w:t xml:space="preserve"> </w:t>
      </w:r>
      <w:r w:rsidRPr="007317AC">
        <w:rPr>
          <w:rFonts w:cs="David" w:hint="cs"/>
          <w:rtl/>
        </w:rPr>
        <w:t>העבודה</w:t>
      </w:r>
      <w:r w:rsidRPr="007317AC">
        <w:rPr>
          <w:rFonts w:cs="David"/>
          <w:rtl/>
        </w:rPr>
        <w:t xml:space="preserve"> </w:t>
      </w:r>
      <w:r w:rsidRPr="007317AC">
        <w:rPr>
          <w:rFonts w:cs="David" w:hint="cs"/>
          <w:rtl/>
        </w:rPr>
        <w:t>וחתם</w:t>
      </w:r>
      <w:r w:rsidRPr="007317AC">
        <w:rPr>
          <w:rFonts w:cs="David"/>
          <w:rtl/>
        </w:rPr>
        <w:t xml:space="preserve"> </w:t>
      </w:r>
      <w:r w:rsidRPr="007317AC">
        <w:rPr>
          <w:rFonts w:cs="David" w:hint="cs"/>
          <w:rtl/>
        </w:rPr>
        <w:t>את</w:t>
      </w:r>
      <w:r w:rsidRPr="007317AC">
        <w:rPr>
          <w:rFonts w:cs="David"/>
          <w:rtl/>
        </w:rPr>
        <w:t xml:space="preserve"> </w:t>
      </w:r>
      <w:r w:rsidRPr="007317AC">
        <w:rPr>
          <w:rFonts w:cs="David" w:hint="cs"/>
          <w:rtl/>
        </w:rPr>
        <w:t>התורה</w:t>
      </w:r>
      <w:r>
        <w:rPr>
          <w:rFonts w:cs="David" w:hint="cs"/>
          <w:rtl/>
        </w:rPr>
        <w:t xml:space="preserve"> "</w:t>
      </w:r>
      <w:r w:rsidRPr="007317AC">
        <w:rPr>
          <w:rFonts w:cs="David" w:hint="cs"/>
          <w:rtl/>
        </w:rPr>
        <w:t>ומפני</w:t>
      </w:r>
      <w:r w:rsidRPr="007317AC">
        <w:rPr>
          <w:rFonts w:cs="David"/>
          <w:rtl/>
        </w:rPr>
        <w:t xml:space="preserve"> </w:t>
      </w:r>
      <w:r w:rsidRPr="007317AC">
        <w:rPr>
          <w:rFonts w:cs="David" w:hint="cs"/>
          <w:rtl/>
        </w:rPr>
        <w:t>שאחז</w:t>
      </w:r>
      <w:r w:rsidRPr="007317AC">
        <w:rPr>
          <w:rFonts w:cs="David"/>
          <w:rtl/>
        </w:rPr>
        <w:t xml:space="preserve"> </w:t>
      </w:r>
      <w:r w:rsidRPr="007317AC">
        <w:rPr>
          <w:rFonts w:cs="David" w:hint="cs"/>
          <w:rtl/>
        </w:rPr>
        <w:t>עקר</w:t>
      </w:r>
      <w:r w:rsidRPr="007317AC">
        <w:rPr>
          <w:rFonts w:cs="David"/>
          <w:rtl/>
        </w:rPr>
        <w:t xml:space="preserve"> </w:t>
      </w:r>
      <w:r w:rsidRPr="007317AC">
        <w:rPr>
          <w:rFonts w:cs="David" w:hint="cs"/>
          <w:rtl/>
        </w:rPr>
        <w:t>את</w:t>
      </w:r>
      <w:r w:rsidRPr="007317AC">
        <w:rPr>
          <w:rFonts w:cs="David"/>
          <w:rtl/>
        </w:rPr>
        <w:t xml:space="preserve"> </w:t>
      </w:r>
      <w:r w:rsidRPr="007317AC">
        <w:rPr>
          <w:rFonts w:cs="David" w:hint="cs"/>
          <w:rtl/>
        </w:rPr>
        <w:t>האמונה</w:t>
      </w:r>
      <w:r w:rsidRPr="007317AC">
        <w:rPr>
          <w:rFonts w:cs="David"/>
          <w:rtl/>
        </w:rPr>
        <w:t xml:space="preserve"> </w:t>
      </w:r>
      <w:r w:rsidRPr="007317AC">
        <w:rPr>
          <w:rFonts w:cs="David" w:hint="cs"/>
          <w:rtl/>
        </w:rPr>
        <w:t>מלבות</w:t>
      </w:r>
      <w:r w:rsidRPr="007317AC">
        <w:rPr>
          <w:rFonts w:cs="David"/>
          <w:rtl/>
        </w:rPr>
        <w:t xml:space="preserve"> </w:t>
      </w:r>
      <w:r w:rsidRPr="007317AC">
        <w:rPr>
          <w:rFonts w:cs="David" w:hint="cs"/>
          <w:rtl/>
        </w:rPr>
        <w:t>בני ישראל,</w:t>
      </w:r>
      <w:r w:rsidRPr="007317AC">
        <w:rPr>
          <w:rFonts w:cs="David"/>
          <w:rtl/>
        </w:rPr>
        <w:t xml:space="preserve"> </w:t>
      </w:r>
      <w:r w:rsidRPr="007317AC">
        <w:rPr>
          <w:rFonts w:cs="David" w:hint="cs"/>
          <w:rtl/>
        </w:rPr>
        <w:t>וכמעט</w:t>
      </w:r>
      <w:r w:rsidRPr="007317AC">
        <w:rPr>
          <w:rFonts w:cs="David"/>
          <w:rtl/>
        </w:rPr>
        <w:t xml:space="preserve"> </w:t>
      </w:r>
      <w:r w:rsidRPr="007317AC">
        <w:rPr>
          <w:rFonts w:cs="David" w:hint="cs"/>
          <w:rtl/>
        </w:rPr>
        <w:t>שנשתכחה</w:t>
      </w:r>
      <w:r w:rsidRPr="007317AC">
        <w:rPr>
          <w:rFonts w:cs="David"/>
          <w:rtl/>
        </w:rPr>
        <w:t xml:space="preserve"> </w:t>
      </w:r>
      <w:r w:rsidRPr="007317AC">
        <w:rPr>
          <w:rFonts w:cs="David" w:hint="cs"/>
          <w:rtl/>
        </w:rPr>
        <w:t>התורה</w:t>
      </w:r>
      <w:r w:rsidRPr="007317AC">
        <w:rPr>
          <w:rFonts w:cs="David"/>
          <w:rtl/>
        </w:rPr>
        <w:t xml:space="preserve"> </w:t>
      </w:r>
      <w:r w:rsidRPr="007317AC">
        <w:rPr>
          <w:rFonts w:cs="David" w:hint="cs"/>
          <w:rtl/>
        </w:rPr>
        <w:t>מהם,</w:t>
      </w:r>
      <w:r w:rsidRPr="007317AC">
        <w:rPr>
          <w:rFonts w:cs="David"/>
          <w:rtl/>
        </w:rPr>
        <w:t xml:space="preserve"> </w:t>
      </w:r>
      <w:r w:rsidRPr="007317AC">
        <w:rPr>
          <w:rFonts w:cs="David" w:hint="cs"/>
          <w:rtl/>
        </w:rPr>
        <w:t>הוכרח</w:t>
      </w:r>
      <w:r w:rsidRPr="007317AC">
        <w:rPr>
          <w:rFonts w:cs="David"/>
          <w:rtl/>
        </w:rPr>
        <w:t xml:space="preserve"> </w:t>
      </w:r>
      <w:r w:rsidRPr="007317AC">
        <w:rPr>
          <w:rFonts w:cs="David" w:hint="cs"/>
          <w:rtl/>
        </w:rPr>
        <w:t>חזקיהו</w:t>
      </w:r>
      <w:r w:rsidRPr="007317AC">
        <w:rPr>
          <w:rFonts w:cs="David"/>
          <w:rtl/>
        </w:rPr>
        <w:t xml:space="preserve"> </w:t>
      </w:r>
      <w:r w:rsidRPr="007317AC">
        <w:rPr>
          <w:rFonts w:cs="David" w:hint="cs"/>
          <w:rtl/>
        </w:rPr>
        <w:t>ללמוד</w:t>
      </w:r>
      <w:r w:rsidRPr="007317AC">
        <w:rPr>
          <w:rFonts w:cs="David"/>
          <w:rtl/>
        </w:rPr>
        <w:t xml:space="preserve"> </w:t>
      </w:r>
      <w:r w:rsidRPr="007317AC">
        <w:rPr>
          <w:rFonts w:cs="David" w:hint="cs"/>
          <w:rtl/>
        </w:rPr>
        <w:t>דעת</w:t>
      </w:r>
      <w:r w:rsidRPr="007317AC">
        <w:rPr>
          <w:rFonts w:cs="David"/>
          <w:rtl/>
        </w:rPr>
        <w:t xml:space="preserve"> </w:t>
      </w:r>
      <w:r w:rsidRPr="007317AC">
        <w:rPr>
          <w:rFonts w:cs="David" w:hint="cs"/>
          <w:rtl/>
        </w:rPr>
        <w:t>ה</w:t>
      </w:r>
      <w:r w:rsidRPr="007317AC">
        <w:rPr>
          <w:rFonts w:cs="David"/>
          <w:rtl/>
        </w:rPr>
        <w:t xml:space="preserve">' </w:t>
      </w:r>
      <w:r w:rsidRPr="007317AC">
        <w:rPr>
          <w:rFonts w:cs="David" w:hint="cs"/>
          <w:rtl/>
        </w:rPr>
        <w:t>ותורה</w:t>
      </w:r>
      <w:r w:rsidRPr="007317AC">
        <w:rPr>
          <w:rFonts w:cs="David"/>
          <w:rtl/>
        </w:rPr>
        <w:t xml:space="preserve"> </w:t>
      </w:r>
      <w:r w:rsidRPr="007317AC">
        <w:rPr>
          <w:rFonts w:cs="David" w:hint="cs"/>
          <w:rtl/>
        </w:rPr>
        <w:t>ומצות</w:t>
      </w:r>
      <w:r w:rsidRPr="007317AC">
        <w:rPr>
          <w:rFonts w:cs="David"/>
          <w:rtl/>
        </w:rPr>
        <w:t xml:space="preserve"> </w:t>
      </w:r>
      <w:r w:rsidRPr="007317AC">
        <w:rPr>
          <w:rFonts w:cs="David" w:hint="cs"/>
          <w:rtl/>
        </w:rPr>
        <w:t>לכל</w:t>
      </w:r>
      <w:r w:rsidRPr="007317AC">
        <w:rPr>
          <w:rFonts w:cs="David"/>
          <w:rtl/>
        </w:rPr>
        <w:t xml:space="preserve"> </w:t>
      </w:r>
      <w:r w:rsidRPr="007317AC">
        <w:rPr>
          <w:rFonts w:cs="David" w:hint="cs"/>
          <w:rtl/>
        </w:rPr>
        <w:t>ישראל</w:t>
      </w:r>
      <w:r w:rsidRPr="007317AC">
        <w:rPr>
          <w:rFonts w:cs="David"/>
          <w:rtl/>
        </w:rPr>
        <w:t xml:space="preserve"> </w:t>
      </w:r>
      <w:r w:rsidRPr="007317AC">
        <w:rPr>
          <w:rFonts w:cs="David" w:hint="cs"/>
          <w:b/>
          <w:bCs/>
          <w:rtl/>
        </w:rPr>
        <w:t>ואפילו</w:t>
      </w:r>
      <w:r w:rsidRPr="007317AC">
        <w:rPr>
          <w:rFonts w:cs="David"/>
          <w:b/>
          <w:bCs/>
          <w:rtl/>
        </w:rPr>
        <w:t xml:space="preserve"> </w:t>
      </w:r>
      <w:r w:rsidRPr="007317AC">
        <w:rPr>
          <w:rFonts w:cs="David" w:hint="cs"/>
          <w:b/>
          <w:bCs/>
          <w:rtl/>
        </w:rPr>
        <w:t>לנשים</w:t>
      </w:r>
      <w:r w:rsidRPr="007317AC">
        <w:rPr>
          <w:rFonts w:cs="David" w:hint="cs"/>
          <w:rtl/>
        </w:rPr>
        <w:t xml:space="preserve">". </w:t>
      </w:r>
      <w:r>
        <w:rPr>
          <w:rFonts w:cs="David" w:hint="cs"/>
          <w:rtl/>
        </w:rPr>
        <w:t xml:space="preserve">ובהקשר זה, יש לציין לדברי רבי אהרן וואלקין, אב"ד פינסק, אשר נשאל בשו"ת זקן אהרן (6) האם מותר לשלם "מעות צדקה שהתנדבו </w:t>
      </w:r>
      <w:r w:rsidRPr="000F3608">
        <w:rPr>
          <w:rFonts w:cs="David" w:hint="cs"/>
          <w:rtl/>
        </w:rPr>
        <w:t>מפורש</w:t>
      </w:r>
      <w:r w:rsidRPr="000F3608">
        <w:rPr>
          <w:rFonts w:cs="David"/>
          <w:rtl/>
        </w:rPr>
        <w:t xml:space="preserve"> </w:t>
      </w:r>
      <w:r w:rsidRPr="000F3608">
        <w:rPr>
          <w:rFonts w:cs="David" w:hint="cs"/>
          <w:rtl/>
        </w:rPr>
        <w:t>לצורך</w:t>
      </w:r>
      <w:r w:rsidRPr="000F3608">
        <w:rPr>
          <w:rFonts w:cs="David"/>
          <w:rtl/>
        </w:rPr>
        <w:t xml:space="preserve"> </w:t>
      </w:r>
      <w:r w:rsidRPr="000F3608">
        <w:rPr>
          <w:rFonts w:cs="David" w:hint="cs"/>
          <w:rtl/>
        </w:rPr>
        <w:t>תלמוד</w:t>
      </w:r>
      <w:r w:rsidRPr="000F3608">
        <w:rPr>
          <w:rFonts w:cs="David"/>
          <w:rtl/>
        </w:rPr>
        <w:t xml:space="preserve"> </w:t>
      </w:r>
      <w:r w:rsidRPr="000F3608">
        <w:rPr>
          <w:rFonts w:cs="David" w:hint="cs"/>
          <w:rtl/>
        </w:rPr>
        <w:t>תורה</w:t>
      </w:r>
      <w:r>
        <w:rPr>
          <w:rFonts w:cs="David" w:hint="cs"/>
          <w:rtl/>
        </w:rPr>
        <w:t>,</w:t>
      </w:r>
      <w:r w:rsidRPr="000F3608">
        <w:rPr>
          <w:rFonts w:cs="David"/>
          <w:rtl/>
        </w:rPr>
        <w:t xml:space="preserve"> </w:t>
      </w:r>
      <w:r w:rsidRPr="000F3608">
        <w:rPr>
          <w:rFonts w:cs="David" w:hint="cs"/>
          <w:rtl/>
        </w:rPr>
        <w:t>אם</w:t>
      </w:r>
      <w:r w:rsidRPr="000F3608">
        <w:rPr>
          <w:rFonts w:cs="David"/>
          <w:rtl/>
        </w:rPr>
        <w:t xml:space="preserve"> </w:t>
      </w:r>
      <w:r w:rsidRPr="000F3608">
        <w:rPr>
          <w:rFonts w:cs="David" w:hint="cs"/>
          <w:rtl/>
        </w:rPr>
        <w:t>רשאים</w:t>
      </w:r>
      <w:r w:rsidRPr="000F3608">
        <w:rPr>
          <w:rFonts w:cs="David"/>
          <w:rtl/>
        </w:rPr>
        <w:t xml:space="preserve"> </w:t>
      </w:r>
      <w:r w:rsidRPr="000F3608">
        <w:rPr>
          <w:rFonts w:cs="David" w:hint="cs"/>
          <w:rtl/>
        </w:rPr>
        <w:t>לשנותם</w:t>
      </w:r>
      <w:r w:rsidRPr="000F3608">
        <w:rPr>
          <w:rFonts w:cs="David"/>
          <w:rtl/>
        </w:rPr>
        <w:t xml:space="preserve"> </w:t>
      </w:r>
      <w:r w:rsidRPr="000F3608">
        <w:rPr>
          <w:rFonts w:cs="David" w:hint="cs"/>
          <w:rtl/>
        </w:rPr>
        <w:t>לצורך</w:t>
      </w:r>
      <w:r w:rsidRPr="000F3608">
        <w:rPr>
          <w:rFonts w:cs="David"/>
          <w:rtl/>
        </w:rPr>
        <w:t xml:space="preserve"> </w:t>
      </w:r>
      <w:r w:rsidRPr="000F3608">
        <w:rPr>
          <w:rFonts w:cs="David" w:hint="cs"/>
          <w:rtl/>
        </w:rPr>
        <w:t>בית</w:t>
      </w:r>
      <w:r w:rsidRPr="000F3608">
        <w:rPr>
          <w:rFonts w:cs="David"/>
          <w:rtl/>
        </w:rPr>
        <w:t xml:space="preserve"> </w:t>
      </w:r>
      <w:r w:rsidRPr="000F3608">
        <w:rPr>
          <w:rFonts w:cs="David" w:hint="cs"/>
          <w:rtl/>
        </w:rPr>
        <w:t>הספר</w:t>
      </w:r>
      <w:r w:rsidRPr="000F3608">
        <w:rPr>
          <w:rFonts w:cs="David"/>
          <w:rtl/>
        </w:rPr>
        <w:t xml:space="preserve"> </w:t>
      </w:r>
      <w:r w:rsidRPr="000F3608">
        <w:rPr>
          <w:rFonts w:cs="David" w:hint="cs"/>
          <w:rtl/>
        </w:rPr>
        <w:t>לנערות</w:t>
      </w:r>
      <w:r w:rsidRPr="000F3608">
        <w:rPr>
          <w:rFonts w:cs="David"/>
          <w:rtl/>
        </w:rPr>
        <w:t xml:space="preserve"> </w:t>
      </w:r>
      <w:r w:rsidRPr="000F3608">
        <w:rPr>
          <w:rFonts w:cs="David" w:hint="cs"/>
          <w:rtl/>
        </w:rPr>
        <w:t>הנק</w:t>
      </w:r>
      <w:r>
        <w:rPr>
          <w:rFonts w:cs="David" w:hint="cs"/>
          <w:rtl/>
        </w:rPr>
        <w:t>רא "</w:t>
      </w:r>
      <w:r w:rsidRPr="000F3608">
        <w:rPr>
          <w:rFonts w:cs="David" w:hint="cs"/>
          <w:rtl/>
        </w:rPr>
        <w:t>בית</w:t>
      </w:r>
      <w:r w:rsidRPr="000F3608">
        <w:rPr>
          <w:rFonts w:cs="David"/>
          <w:rtl/>
        </w:rPr>
        <w:t xml:space="preserve"> </w:t>
      </w:r>
      <w:r w:rsidRPr="000F3608">
        <w:rPr>
          <w:rFonts w:cs="David" w:hint="cs"/>
          <w:rtl/>
        </w:rPr>
        <w:t>יעקב</w:t>
      </w:r>
      <w:r>
        <w:rPr>
          <w:rFonts w:cs="David" w:hint="cs"/>
          <w:rtl/>
        </w:rPr>
        <w:t>",</w:t>
      </w:r>
      <w:r w:rsidRPr="000F3608">
        <w:rPr>
          <w:rFonts w:cs="David"/>
          <w:rtl/>
        </w:rPr>
        <w:t xml:space="preserve"> </w:t>
      </w:r>
      <w:r w:rsidRPr="000F3608">
        <w:rPr>
          <w:rFonts w:cs="David" w:hint="cs"/>
          <w:rtl/>
        </w:rPr>
        <w:t>אי</w:t>
      </w:r>
      <w:r w:rsidRPr="000F3608">
        <w:rPr>
          <w:rFonts w:cs="David"/>
          <w:rtl/>
        </w:rPr>
        <w:t xml:space="preserve"> </w:t>
      </w:r>
      <w:r w:rsidRPr="000F3608">
        <w:rPr>
          <w:rFonts w:cs="David" w:hint="cs"/>
          <w:rtl/>
        </w:rPr>
        <w:t>הוי</w:t>
      </w:r>
      <w:r w:rsidRPr="000F3608">
        <w:rPr>
          <w:rFonts w:cs="David"/>
          <w:rtl/>
        </w:rPr>
        <w:t xml:space="preserve"> </w:t>
      </w:r>
      <w:r w:rsidRPr="000F3608">
        <w:rPr>
          <w:rFonts w:cs="David" w:hint="cs"/>
          <w:rtl/>
        </w:rPr>
        <w:t>זה</w:t>
      </w:r>
      <w:r w:rsidRPr="000F3608">
        <w:rPr>
          <w:rFonts w:cs="David"/>
          <w:rtl/>
        </w:rPr>
        <w:t xml:space="preserve"> </w:t>
      </w:r>
      <w:r w:rsidRPr="000F3608">
        <w:rPr>
          <w:rFonts w:cs="David" w:hint="cs"/>
          <w:rtl/>
        </w:rPr>
        <w:t>הורדה</w:t>
      </w:r>
      <w:r w:rsidRPr="000F3608">
        <w:rPr>
          <w:rFonts w:cs="David"/>
          <w:rtl/>
        </w:rPr>
        <w:t xml:space="preserve"> </w:t>
      </w:r>
      <w:r w:rsidRPr="000F3608">
        <w:rPr>
          <w:rFonts w:cs="David" w:hint="cs"/>
          <w:rtl/>
        </w:rPr>
        <w:t>מקדושה</w:t>
      </w:r>
      <w:r>
        <w:rPr>
          <w:rFonts w:cs="David" w:hint="cs"/>
          <w:rtl/>
        </w:rPr>
        <w:t xml:space="preserve">, דקיימא לן </w:t>
      </w:r>
      <w:r w:rsidRPr="000F3608">
        <w:rPr>
          <w:rFonts w:cs="David" w:hint="cs"/>
          <w:rtl/>
        </w:rPr>
        <w:t>אין</w:t>
      </w:r>
      <w:r w:rsidRPr="000F3608">
        <w:rPr>
          <w:rFonts w:cs="David"/>
          <w:rtl/>
        </w:rPr>
        <w:t xml:space="preserve"> </w:t>
      </w:r>
      <w:r w:rsidRPr="000F3608">
        <w:rPr>
          <w:rFonts w:cs="David" w:hint="cs"/>
          <w:rtl/>
        </w:rPr>
        <w:t>מו</w:t>
      </w:r>
      <w:r>
        <w:rPr>
          <w:rFonts w:cs="David" w:hint="cs"/>
          <w:rtl/>
        </w:rPr>
        <w:t>ר</w:t>
      </w:r>
      <w:r w:rsidRPr="000F3608">
        <w:rPr>
          <w:rFonts w:cs="David" w:hint="cs"/>
          <w:rtl/>
        </w:rPr>
        <w:t>ידין</w:t>
      </w:r>
      <w:r>
        <w:rPr>
          <w:rFonts w:cs="David" w:hint="cs"/>
          <w:rtl/>
        </w:rPr>
        <w:t>". ובתשובתו כתב בנחרצות שלא זו בלבד שאין בזה איסור אלא זו מצוה גמורה, עי"ש בדבריו.</w:t>
      </w:r>
    </w:p>
    <w:p w:rsidR="00995DEE" w:rsidRDefault="00995DEE" w:rsidP="00995DEE">
      <w:pPr>
        <w:spacing w:line="360" w:lineRule="auto"/>
        <w:jc w:val="both"/>
        <w:rPr>
          <w:rFonts w:cs="David" w:hint="cs"/>
          <w:rtl/>
        </w:rPr>
      </w:pPr>
      <w:r>
        <w:rPr>
          <w:rFonts w:cs="David" w:hint="cs"/>
          <w:rtl/>
        </w:rPr>
        <w:t xml:space="preserve">וראה טעמים נוספים </w:t>
      </w:r>
      <w:r w:rsidRPr="007317AC">
        <w:rPr>
          <w:rFonts w:cs="David" w:hint="cs"/>
          <w:rtl/>
        </w:rPr>
        <w:t xml:space="preserve">להיתר ללמד תורה לנשים בדורנו, בספר </w:t>
      </w:r>
      <w:r>
        <w:rPr>
          <w:rFonts w:cs="David" w:hint="cs"/>
          <w:rtl/>
        </w:rPr>
        <w:t xml:space="preserve">מפניני </w:t>
      </w:r>
      <w:r w:rsidRPr="007317AC">
        <w:rPr>
          <w:rFonts w:cs="David" w:hint="cs"/>
          <w:rtl/>
        </w:rPr>
        <w:t>הרב (</w:t>
      </w:r>
      <w:r>
        <w:rPr>
          <w:rFonts w:cs="David" w:hint="cs"/>
          <w:rtl/>
        </w:rPr>
        <w:t>4</w:t>
      </w:r>
      <w:r w:rsidRPr="007317AC">
        <w:rPr>
          <w:rFonts w:cs="David" w:hint="cs"/>
          <w:rtl/>
        </w:rPr>
        <w:t>) בשם הגרי"ד סולובייצ'יק</w:t>
      </w:r>
      <w:r>
        <w:rPr>
          <w:rFonts w:cs="David" w:hint="cs"/>
          <w:rtl/>
        </w:rPr>
        <w:t>, ובספר רץ כצבי (13) שהביא מדברי הראשון לציון, רבי מרדכי אליהו, בשו"ת מאמר מרדכי.</w:t>
      </w:r>
    </w:p>
    <w:p w:rsidR="00995DEE" w:rsidRDefault="00995DEE" w:rsidP="00995DEE">
      <w:pPr>
        <w:jc w:val="both"/>
        <w:rPr>
          <w:rFonts w:cs="David" w:hint="cs"/>
          <w:rtl/>
        </w:rPr>
      </w:pPr>
    </w:p>
    <w:p w:rsidR="00995DEE" w:rsidRPr="007317AC" w:rsidRDefault="00995DEE" w:rsidP="00995DEE">
      <w:pPr>
        <w:spacing w:line="360" w:lineRule="auto"/>
        <w:jc w:val="both"/>
        <w:rPr>
          <w:rFonts w:cs="David" w:hint="cs"/>
          <w:b/>
          <w:bCs/>
          <w:rtl/>
        </w:rPr>
      </w:pPr>
      <w:r w:rsidRPr="007317AC">
        <w:rPr>
          <w:rFonts w:cs="David" w:hint="cs"/>
          <w:b/>
          <w:bCs/>
          <w:rtl/>
        </w:rPr>
        <w:t>ההתנגדות להיתרו של החפץ חיים ללמד תורה לבנות</w:t>
      </w:r>
    </w:p>
    <w:p w:rsidR="00995DEE" w:rsidRDefault="00995DEE" w:rsidP="00995DEE">
      <w:pPr>
        <w:spacing w:line="360" w:lineRule="auto"/>
        <w:jc w:val="both"/>
        <w:rPr>
          <w:rFonts w:cs="David" w:hint="cs"/>
          <w:rtl/>
        </w:rPr>
      </w:pPr>
      <w:r>
        <w:rPr>
          <w:rFonts w:cs="David" w:hint="cs"/>
          <w:b/>
          <w:bCs/>
          <w:rtl/>
        </w:rPr>
        <w:t>ה</w:t>
      </w:r>
      <w:r w:rsidRPr="007317AC">
        <w:rPr>
          <w:rFonts w:cs="David" w:hint="cs"/>
          <w:b/>
          <w:bCs/>
          <w:rtl/>
        </w:rPr>
        <w:t>.</w:t>
      </w:r>
      <w:r w:rsidRPr="007317AC">
        <w:rPr>
          <w:rFonts w:cs="David" w:hint="cs"/>
          <w:rtl/>
        </w:rPr>
        <w:t xml:space="preserve"> לעומת המתירים לימוד תורה לנשים, </w:t>
      </w:r>
      <w:r>
        <w:rPr>
          <w:rFonts w:cs="David" w:hint="cs"/>
          <w:rtl/>
        </w:rPr>
        <w:t xml:space="preserve">כתב </w:t>
      </w:r>
      <w:r w:rsidRPr="007317AC">
        <w:rPr>
          <w:rFonts w:cs="David" w:hint="cs"/>
          <w:rtl/>
        </w:rPr>
        <w:t>האדמו"ר מצאנז-קלויזנבורג בשו"ת דברי יציב (</w:t>
      </w:r>
      <w:r>
        <w:rPr>
          <w:rFonts w:cs="David" w:hint="cs"/>
          <w:rtl/>
        </w:rPr>
        <w:t>9)-(10)</w:t>
      </w:r>
      <w:r w:rsidRPr="007317AC">
        <w:rPr>
          <w:rFonts w:cs="David" w:hint="cs"/>
          <w:rtl/>
        </w:rPr>
        <w:t xml:space="preserve"> שהאיסור ללמד תורה לנשים נותר על כנו גם בזמנינו, למעט לימוד ההלכות הנחוצות לנשים</w:t>
      </w:r>
      <w:r>
        <w:rPr>
          <w:rFonts w:cs="David" w:hint="cs"/>
          <w:rtl/>
        </w:rPr>
        <w:t xml:space="preserve">. </w:t>
      </w:r>
      <w:r w:rsidRPr="007317AC">
        <w:rPr>
          <w:rFonts w:cs="David" w:hint="cs"/>
          <w:rtl/>
        </w:rPr>
        <w:t>ובהמשך דבריו כתב, שאין ללמד בבתי הספר לימודי ספרים העוסקים בבירור עיוני של שאלות מחשבה והשקפה</w:t>
      </w:r>
      <w:r>
        <w:rPr>
          <w:rFonts w:cs="David" w:hint="cs"/>
          <w:rtl/>
        </w:rPr>
        <w:t xml:space="preserve"> </w:t>
      </w:r>
      <w:r w:rsidRPr="000A71D5">
        <w:rPr>
          <w:rFonts w:cs="David" w:hint="cs"/>
          <w:sz w:val="20"/>
          <w:szCs w:val="20"/>
          <w:rtl/>
        </w:rPr>
        <w:t xml:space="preserve">[וראה </w:t>
      </w:r>
      <w:r>
        <w:rPr>
          <w:rFonts w:cs="David" w:hint="cs"/>
          <w:sz w:val="20"/>
          <w:szCs w:val="20"/>
          <w:rtl/>
        </w:rPr>
        <w:t xml:space="preserve">במש"כ </w:t>
      </w:r>
      <w:r w:rsidRPr="000A71D5">
        <w:rPr>
          <w:rFonts w:cs="David" w:hint="cs"/>
          <w:sz w:val="20"/>
          <w:szCs w:val="20"/>
          <w:rtl/>
        </w:rPr>
        <w:t>שם (סימן קמ) על דברי החפץ חיים]</w:t>
      </w:r>
      <w:r>
        <w:rPr>
          <w:rFonts w:cs="David" w:hint="cs"/>
          <w:rtl/>
        </w:rPr>
        <w:t xml:space="preserve">. </w:t>
      </w:r>
      <w:r w:rsidRPr="007317AC">
        <w:rPr>
          <w:rFonts w:cs="David" w:hint="cs"/>
          <w:rtl/>
        </w:rPr>
        <w:t>גם מדברי הגר"ש ואזנר בשו"ת שבט הלוי (</w:t>
      </w:r>
      <w:r>
        <w:rPr>
          <w:rFonts w:cs="David" w:hint="cs"/>
          <w:rtl/>
        </w:rPr>
        <w:t>8</w:t>
      </w:r>
      <w:r w:rsidRPr="007317AC">
        <w:rPr>
          <w:rFonts w:cs="David" w:hint="cs"/>
          <w:rtl/>
        </w:rPr>
        <w:t>) נראה שלא נחה דעתו מלימוד תורה לנשים בזמ</w:t>
      </w:r>
      <w:r>
        <w:rPr>
          <w:rFonts w:cs="David" w:hint="cs"/>
          <w:rtl/>
        </w:rPr>
        <w:t>נינו, כדבריו</w:t>
      </w:r>
      <w:r w:rsidRPr="007317AC">
        <w:rPr>
          <w:rFonts w:cs="David" w:hint="cs"/>
          <w:rtl/>
        </w:rPr>
        <w:t>: "כבר</w:t>
      </w:r>
      <w:r w:rsidRPr="007317AC">
        <w:rPr>
          <w:rFonts w:cs="David"/>
          <w:rtl/>
        </w:rPr>
        <w:t xml:space="preserve"> </w:t>
      </w:r>
      <w:r w:rsidRPr="007317AC">
        <w:rPr>
          <w:rFonts w:cs="David" w:hint="cs"/>
          <w:rtl/>
        </w:rPr>
        <w:t>אמרתי</w:t>
      </w:r>
      <w:r w:rsidRPr="007317AC">
        <w:rPr>
          <w:rFonts w:cs="David"/>
          <w:rtl/>
        </w:rPr>
        <w:t xml:space="preserve"> </w:t>
      </w:r>
      <w:r w:rsidRPr="007317AC">
        <w:rPr>
          <w:rFonts w:cs="David" w:hint="cs"/>
          <w:rtl/>
        </w:rPr>
        <w:t>פעם</w:t>
      </w:r>
      <w:r w:rsidRPr="007317AC">
        <w:rPr>
          <w:rFonts w:cs="David"/>
          <w:rtl/>
        </w:rPr>
        <w:t xml:space="preserve"> </w:t>
      </w:r>
      <w:r w:rsidRPr="007317AC">
        <w:rPr>
          <w:rFonts w:cs="David" w:hint="cs"/>
          <w:rtl/>
        </w:rPr>
        <w:t>למחנך</w:t>
      </w:r>
      <w:r w:rsidRPr="007317AC">
        <w:rPr>
          <w:rFonts w:cs="David"/>
          <w:rtl/>
        </w:rPr>
        <w:t xml:space="preserve"> </w:t>
      </w:r>
      <w:r w:rsidRPr="007317AC">
        <w:rPr>
          <w:rFonts w:cs="David" w:hint="cs"/>
          <w:rtl/>
        </w:rPr>
        <w:t>הדגול</w:t>
      </w:r>
      <w:r w:rsidRPr="007317AC">
        <w:rPr>
          <w:rFonts w:cs="David"/>
          <w:rtl/>
        </w:rPr>
        <w:t xml:space="preserve"> </w:t>
      </w:r>
      <w:r w:rsidRPr="007317AC">
        <w:rPr>
          <w:rFonts w:cs="David" w:hint="cs"/>
          <w:rtl/>
        </w:rPr>
        <w:t>הרבני</w:t>
      </w:r>
      <w:r w:rsidRPr="007317AC">
        <w:rPr>
          <w:rFonts w:cs="David"/>
          <w:rtl/>
        </w:rPr>
        <w:t xml:space="preserve"> </w:t>
      </w:r>
      <w:r w:rsidRPr="007317AC">
        <w:rPr>
          <w:rFonts w:cs="David" w:hint="cs"/>
          <w:rtl/>
        </w:rPr>
        <w:t>צדיק</w:t>
      </w:r>
      <w:r w:rsidRPr="007317AC">
        <w:rPr>
          <w:rFonts w:cs="David"/>
          <w:rtl/>
        </w:rPr>
        <w:t xml:space="preserve"> </w:t>
      </w:r>
      <w:r w:rsidRPr="007317AC">
        <w:rPr>
          <w:rFonts w:cs="David" w:hint="cs"/>
          <w:rtl/>
        </w:rPr>
        <w:t>במעשיו</w:t>
      </w:r>
      <w:r w:rsidRPr="007317AC">
        <w:rPr>
          <w:rFonts w:cs="David"/>
          <w:rtl/>
        </w:rPr>
        <w:t xml:space="preserve"> </w:t>
      </w:r>
      <w:r w:rsidRPr="007317AC">
        <w:rPr>
          <w:rFonts w:cs="David" w:hint="cs"/>
          <w:rtl/>
        </w:rPr>
        <w:t>ר</w:t>
      </w:r>
      <w:r w:rsidRPr="007317AC">
        <w:rPr>
          <w:rFonts w:cs="David"/>
          <w:rtl/>
        </w:rPr>
        <w:t xml:space="preserve">' </w:t>
      </w:r>
      <w:r w:rsidRPr="007317AC">
        <w:rPr>
          <w:rFonts w:cs="David" w:hint="cs"/>
          <w:rtl/>
        </w:rPr>
        <w:t>אברהם</w:t>
      </w:r>
      <w:r w:rsidRPr="007317AC">
        <w:rPr>
          <w:rFonts w:cs="David"/>
          <w:rtl/>
        </w:rPr>
        <w:t xml:space="preserve"> </w:t>
      </w:r>
      <w:r w:rsidRPr="007317AC">
        <w:rPr>
          <w:rFonts w:cs="David" w:hint="cs"/>
          <w:rtl/>
        </w:rPr>
        <w:t>יוסף</w:t>
      </w:r>
      <w:r w:rsidRPr="007317AC">
        <w:rPr>
          <w:rFonts w:cs="David"/>
          <w:rtl/>
        </w:rPr>
        <w:t xml:space="preserve"> </w:t>
      </w:r>
      <w:r w:rsidRPr="007317AC">
        <w:rPr>
          <w:rFonts w:cs="David" w:hint="cs"/>
          <w:rtl/>
        </w:rPr>
        <w:t>וולף</w:t>
      </w:r>
      <w:r w:rsidRPr="007317AC">
        <w:rPr>
          <w:rFonts w:cs="David"/>
          <w:rtl/>
        </w:rPr>
        <w:t xml:space="preserve">, </w:t>
      </w:r>
      <w:r w:rsidRPr="007317AC">
        <w:rPr>
          <w:rFonts w:cs="David" w:hint="cs"/>
          <w:rtl/>
        </w:rPr>
        <w:t>כי</w:t>
      </w:r>
      <w:r w:rsidRPr="007317AC">
        <w:rPr>
          <w:rFonts w:cs="David"/>
          <w:rtl/>
        </w:rPr>
        <w:t xml:space="preserve"> </w:t>
      </w:r>
      <w:r w:rsidRPr="007317AC">
        <w:rPr>
          <w:rFonts w:cs="David" w:hint="cs"/>
          <w:rtl/>
        </w:rPr>
        <w:t>התורה</w:t>
      </w:r>
      <w:r w:rsidRPr="007317AC">
        <w:rPr>
          <w:rFonts w:cs="David"/>
          <w:rtl/>
        </w:rPr>
        <w:t xml:space="preserve"> </w:t>
      </w:r>
      <w:r w:rsidRPr="007317AC">
        <w:rPr>
          <w:rFonts w:cs="David" w:hint="cs"/>
          <w:rtl/>
        </w:rPr>
        <w:t>היא</w:t>
      </w:r>
      <w:r w:rsidRPr="007317AC">
        <w:rPr>
          <w:rFonts w:cs="David"/>
          <w:rtl/>
        </w:rPr>
        <w:t xml:space="preserve"> </w:t>
      </w:r>
      <w:r w:rsidRPr="007317AC">
        <w:rPr>
          <w:rFonts w:cs="David" w:hint="cs"/>
          <w:rtl/>
        </w:rPr>
        <w:t>נצחית,</w:t>
      </w:r>
      <w:r w:rsidRPr="007317AC">
        <w:rPr>
          <w:rFonts w:cs="David"/>
          <w:rtl/>
        </w:rPr>
        <w:t xml:space="preserve"> </w:t>
      </w:r>
      <w:r w:rsidRPr="007317AC">
        <w:rPr>
          <w:rFonts w:cs="David" w:hint="cs"/>
          <w:rtl/>
        </w:rPr>
        <w:t>ואם</w:t>
      </w:r>
      <w:r w:rsidRPr="007317AC">
        <w:rPr>
          <w:rFonts w:cs="David"/>
          <w:rtl/>
        </w:rPr>
        <w:t xml:space="preserve"> </w:t>
      </w:r>
      <w:r w:rsidRPr="007317AC">
        <w:rPr>
          <w:rFonts w:cs="David" w:hint="cs"/>
          <w:rtl/>
        </w:rPr>
        <w:t>אמרו</w:t>
      </w:r>
      <w:r w:rsidRPr="007317AC">
        <w:rPr>
          <w:rFonts w:cs="David"/>
          <w:rtl/>
        </w:rPr>
        <w:t xml:space="preserve"> </w:t>
      </w:r>
      <w:r w:rsidRPr="007317AC">
        <w:rPr>
          <w:rFonts w:cs="David" w:hint="cs"/>
          <w:rtl/>
        </w:rPr>
        <w:t>כמלמדם</w:t>
      </w:r>
      <w:r w:rsidRPr="007317AC">
        <w:rPr>
          <w:rFonts w:cs="David"/>
          <w:rtl/>
        </w:rPr>
        <w:t xml:space="preserve"> </w:t>
      </w:r>
      <w:r w:rsidRPr="007317AC">
        <w:rPr>
          <w:rFonts w:cs="David" w:hint="cs"/>
          <w:rtl/>
        </w:rPr>
        <w:t>תִּפְלוּת,</w:t>
      </w:r>
      <w:r w:rsidRPr="007317AC">
        <w:rPr>
          <w:rFonts w:cs="David"/>
          <w:rtl/>
        </w:rPr>
        <w:t xml:space="preserve"> </w:t>
      </w:r>
      <w:r w:rsidRPr="007317AC">
        <w:rPr>
          <w:rFonts w:cs="David" w:hint="cs"/>
          <w:rtl/>
        </w:rPr>
        <w:t>כן הוא</w:t>
      </w:r>
      <w:r w:rsidRPr="007317AC">
        <w:rPr>
          <w:rFonts w:cs="David"/>
          <w:rtl/>
        </w:rPr>
        <w:t xml:space="preserve"> </w:t>
      </w:r>
      <w:r w:rsidRPr="007317AC">
        <w:rPr>
          <w:rFonts w:cs="David" w:hint="cs"/>
          <w:rtl/>
        </w:rPr>
        <w:t>בכל</w:t>
      </w:r>
      <w:r w:rsidRPr="007317AC">
        <w:rPr>
          <w:rFonts w:cs="David"/>
          <w:rtl/>
        </w:rPr>
        <w:t xml:space="preserve"> </w:t>
      </w:r>
      <w:r w:rsidRPr="007317AC">
        <w:rPr>
          <w:rFonts w:cs="David" w:hint="cs"/>
          <w:rtl/>
        </w:rPr>
        <w:t>הדורות.</w:t>
      </w:r>
      <w:r w:rsidRPr="007317AC">
        <w:rPr>
          <w:rFonts w:cs="David"/>
          <w:rtl/>
        </w:rPr>
        <w:t xml:space="preserve"> </w:t>
      </w:r>
      <w:r w:rsidRPr="007317AC">
        <w:rPr>
          <w:rFonts w:cs="David" w:hint="cs"/>
          <w:rtl/>
        </w:rPr>
        <w:t>וגם</w:t>
      </w:r>
      <w:r w:rsidRPr="007317AC">
        <w:rPr>
          <w:rFonts w:cs="David"/>
          <w:rtl/>
        </w:rPr>
        <w:t xml:space="preserve"> </w:t>
      </w:r>
      <w:r w:rsidRPr="007317AC">
        <w:rPr>
          <w:rFonts w:cs="David" w:hint="cs"/>
          <w:rtl/>
        </w:rPr>
        <w:t>אם</w:t>
      </w:r>
      <w:r w:rsidRPr="007317AC">
        <w:rPr>
          <w:rFonts w:cs="David"/>
          <w:rtl/>
        </w:rPr>
        <w:t xml:space="preserve"> </w:t>
      </w:r>
      <w:r w:rsidRPr="007317AC">
        <w:rPr>
          <w:rFonts w:cs="David" w:hint="cs"/>
          <w:rtl/>
        </w:rPr>
        <w:t>מתירים</w:t>
      </w:r>
      <w:r w:rsidRPr="007317AC">
        <w:rPr>
          <w:rFonts w:cs="David"/>
          <w:rtl/>
        </w:rPr>
        <w:t xml:space="preserve"> </w:t>
      </w:r>
      <w:r w:rsidRPr="007317AC">
        <w:rPr>
          <w:rFonts w:cs="David" w:hint="cs"/>
          <w:rtl/>
        </w:rPr>
        <w:t>זה</w:t>
      </w:r>
      <w:r w:rsidRPr="007317AC">
        <w:rPr>
          <w:rFonts w:cs="David"/>
          <w:rtl/>
        </w:rPr>
        <w:t xml:space="preserve"> </w:t>
      </w:r>
      <w:r w:rsidRPr="007317AC">
        <w:rPr>
          <w:rFonts w:cs="David" w:hint="cs"/>
          <w:rtl/>
        </w:rPr>
        <w:t>משום</w:t>
      </w:r>
      <w:r w:rsidRPr="007317AC">
        <w:rPr>
          <w:rFonts w:cs="David"/>
          <w:rtl/>
        </w:rPr>
        <w:t xml:space="preserve"> </w:t>
      </w:r>
      <w:r w:rsidRPr="007317AC">
        <w:rPr>
          <w:rFonts w:cs="David" w:hint="cs"/>
          <w:rtl/>
        </w:rPr>
        <w:t>'עת</w:t>
      </w:r>
      <w:r w:rsidRPr="007317AC">
        <w:rPr>
          <w:rFonts w:cs="David"/>
          <w:rtl/>
        </w:rPr>
        <w:t xml:space="preserve"> </w:t>
      </w:r>
      <w:r w:rsidRPr="007317AC">
        <w:rPr>
          <w:rFonts w:cs="David" w:hint="cs"/>
          <w:rtl/>
        </w:rPr>
        <w:t>לעשות</w:t>
      </w:r>
      <w:r w:rsidRPr="007317AC">
        <w:rPr>
          <w:rFonts w:cs="David"/>
          <w:rtl/>
        </w:rPr>
        <w:t xml:space="preserve"> </w:t>
      </w:r>
      <w:r w:rsidRPr="007317AC">
        <w:rPr>
          <w:rFonts w:cs="David" w:hint="cs"/>
          <w:rtl/>
        </w:rPr>
        <w:t>ה</w:t>
      </w:r>
      <w:r w:rsidRPr="007317AC">
        <w:rPr>
          <w:rFonts w:cs="David"/>
          <w:rtl/>
        </w:rPr>
        <w:t xml:space="preserve">' </w:t>
      </w:r>
      <w:r w:rsidRPr="007317AC">
        <w:rPr>
          <w:rFonts w:cs="David" w:hint="cs"/>
          <w:rtl/>
        </w:rPr>
        <w:t>הפרו</w:t>
      </w:r>
      <w:r w:rsidRPr="007317AC">
        <w:rPr>
          <w:rFonts w:cs="David"/>
          <w:rtl/>
        </w:rPr>
        <w:t xml:space="preserve"> </w:t>
      </w:r>
      <w:r w:rsidRPr="007317AC">
        <w:rPr>
          <w:rFonts w:cs="David" w:hint="cs"/>
          <w:rtl/>
        </w:rPr>
        <w:t>תורתיך',</w:t>
      </w:r>
      <w:r w:rsidRPr="007317AC">
        <w:rPr>
          <w:rFonts w:cs="David"/>
          <w:rtl/>
        </w:rPr>
        <w:t xml:space="preserve"> </w:t>
      </w:r>
      <w:r w:rsidRPr="007317AC">
        <w:rPr>
          <w:rFonts w:cs="David" w:hint="cs"/>
          <w:rtl/>
        </w:rPr>
        <w:t>כי</w:t>
      </w:r>
      <w:r w:rsidRPr="007317AC">
        <w:rPr>
          <w:rFonts w:cs="David"/>
          <w:rtl/>
        </w:rPr>
        <w:t xml:space="preserve"> </w:t>
      </w:r>
      <w:r w:rsidRPr="007317AC">
        <w:rPr>
          <w:rFonts w:cs="David" w:hint="cs"/>
          <w:rtl/>
        </w:rPr>
        <w:t>לולא</w:t>
      </w:r>
      <w:r w:rsidRPr="007317AC">
        <w:rPr>
          <w:rFonts w:cs="David"/>
          <w:rtl/>
        </w:rPr>
        <w:t xml:space="preserve"> </w:t>
      </w:r>
      <w:r w:rsidRPr="007317AC">
        <w:rPr>
          <w:rFonts w:cs="David" w:hint="cs"/>
          <w:rtl/>
        </w:rPr>
        <w:t>זה</w:t>
      </w:r>
      <w:r w:rsidRPr="007317AC">
        <w:rPr>
          <w:rFonts w:cs="David"/>
          <w:rtl/>
        </w:rPr>
        <w:t xml:space="preserve"> </w:t>
      </w:r>
      <w:r w:rsidRPr="007317AC">
        <w:rPr>
          <w:rFonts w:cs="David" w:hint="cs"/>
          <w:rtl/>
        </w:rPr>
        <w:t>היו</w:t>
      </w:r>
      <w:r w:rsidRPr="007317AC">
        <w:rPr>
          <w:rFonts w:cs="David"/>
          <w:rtl/>
        </w:rPr>
        <w:t xml:space="preserve"> </w:t>
      </w:r>
      <w:r w:rsidRPr="007317AC">
        <w:rPr>
          <w:rFonts w:cs="David" w:hint="cs"/>
          <w:rtl/>
        </w:rPr>
        <w:t>הבנות</w:t>
      </w:r>
      <w:r w:rsidRPr="007317AC">
        <w:rPr>
          <w:rFonts w:cs="David"/>
          <w:rtl/>
        </w:rPr>
        <w:t xml:space="preserve"> </w:t>
      </w:r>
      <w:r w:rsidRPr="007317AC">
        <w:rPr>
          <w:rFonts w:cs="David" w:hint="cs"/>
          <w:rtl/>
        </w:rPr>
        <w:t>עוסקות</w:t>
      </w:r>
      <w:r w:rsidRPr="007317AC">
        <w:rPr>
          <w:rFonts w:cs="David"/>
          <w:rtl/>
        </w:rPr>
        <w:t xml:space="preserve"> </w:t>
      </w:r>
      <w:r w:rsidRPr="007317AC">
        <w:rPr>
          <w:rFonts w:cs="David" w:hint="cs"/>
          <w:rtl/>
        </w:rPr>
        <w:t>בגרוע</w:t>
      </w:r>
      <w:r w:rsidRPr="007317AC">
        <w:rPr>
          <w:rFonts w:cs="David"/>
          <w:rtl/>
        </w:rPr>
        <w:t xml:space="preserve"> </w:t>
      </w:r>
      <w:r w:rsidRPr="007317AC">
        <w:rPr>
          <w:rFonts w:cs="David" w:hint="cs"/>
          <w:rtl/>
        </w:rPr>
        <w:t>ממנו</w:t>
      </w:r>
      <w:r w:rsidRPr="007317AC">
        <w:rPr>
          <w:rFonts w:cs="David"/>
          <w:rtl/>
        </w:rPr>
        <w:t xml:space="preserve">, </w:t>
      </w:r>
      <w:r w:rsidRPr="007317AC">
        <w:rPr>
          <w:rFonts w:cs="David" w:hint="cs"/>
          <w:rtl/>
        </w:rPr>
        <w:t>מכל מקום</w:t>
      </w:r>
      <w:r w:rsidRPr="007317AC">
        <w:rPr>
          <w:rFonts w:cs="David"/>
          <w:rtl/>
        </w:rPr>
        <w:t xml:space="preserve"> </w:t>
      </w:r>
      <w:r w:rsidRPr="007317AC">
        <w:rPr>
          <w:rFonts w:cs="David" w:hint="cs"/>
          <w:rtl/>
        </w:rPr>
        <w:t>מאן</w:t>
      </w:r>
      <w:r w:rsidRPr="007317AC">
        <w:rPr>
          <w:rFonts w:cs="David"/>
          <w:rtl/>
        </w:rPr>
        <w:t xml:space="preserve"> </w:t>
      </w:r>
      <w:r w:rsidRPr="007317AC">
        <w:rPr>
          <w:rFonts w:cs="David" w:hint="cs"/>
          <w:rtl/>
        </w:rPr>
        <w:t>מפיס</w:t>
      </w:r>
      <w:r w:rsidRPr="007317AC">
        <w:rPr>
          <w:rFonts w:cs="David"/>
          <w:rtl/>
        </w:rPr>
        <w:t xml:space="preserve">, </w:t>
      </w:r>
      <w:r w:rsidRPr="007317AC">
        <w:rPr>
          <w:rFonts w:cs="David" w:hint="cs"/>
          <w:rtl/>
        </w:rPr>
        <w:t>וגם</w:t>
      </w:r>
      <w:r w:rsidRPr="007317AC">
        <w:rPr>
          <w:rFonts w:cs="David"/>
          <w:rtl/>
        </w:rPr>
        <w:t xml:space="preserve"> </w:t>
      </w:r>
      <w:r w:rsidRPr="007317AC">
        <w:rPr>
          <w:rFonts w:cs="David" w:hint="cs"/>
          <w:rtl/>
        </w:rPr>
        <w:t>מי</w:t>
      </w:r>
      <w:r w:rsidRPr="007317AC">
        <w:rPr>
          <w:rFonts w:cs="David"/>
          <w:rtl/>
        </w:rPr>
        <w:t xml:space="preserve"> </w:t>
      </w:r>
      <w:r w:rsidRPr="007317AC">
        <w:rPr>
          <w:rFonts w:cs="David" w:hint="cs"/>
          <w:rtl/>
        </w:rPr>
        <w:t>עמד</w:t>
      </w:r>
      <w:r w:rsidRPr="007317AC">
        <w:rPr>
          <w:rFonts w:cs="David"/>
          <w:rtl/>
        </w:rPr>
        <w:t xml:space="preserve"> </w:t>
      </w:r>
      <w:r w:rsidRPr="007317AC">
        <w:rPr>
          <w:rFonts w:cs="David" w:hint="cs"/>
          <w:rtl/>
        </w:rPr>
        <w:t>במנין</w:t>
      </w:r>
      <w:r w:rsidRPr="007317AC">
        <w:rPr>
          <w:rFonts w:cs="David"/>
          <w:rtl/>
        </w:rPr>
        <w:t xml:space="preserve"> </w:t>
      </w:r>
      <w:r w:rsidRPr="007317AC">
        <w:rPr>
          <w:rFonts w:cs="David" w:hint="cs"/>
          <w:rtl/>
        </w:rPr>
        <w:t>על</w:t>
      </w:r>
      <w:r w:rsidRPr="007317AC">
        <w:rPr>
          <w:rFonts w:cs="David"/>
          <w:rtl/>
        </w:rPr>
        <w:t xml:space="preserve"> </w:t>
      </w:r>
      <w:r w:rsidRPr="007317AC">
        <w:rPr>
          <w:rFonts w:cs="David" w:hint="cs"/>
          <w:rtl/>
        </w:rPr>
        <w:t>זה.</w:t>
      </w:r>
      <w:r w:rsidRPr="007317AC">
        <w:rPr>
          <w:rFonts w:cs="David"/>
          <w:rtl/>
        </w:rPr>
        <w:t xml:space="preserve"> </w:t>
      </w:r>
      <w:r w:rsidRPr="007317AC">
        <w:rPr>
          <w:rFonts w:cs="David" w:hint="cs"/>
          <w:b/>
          <w:bCs/>
          <w:rtl/>
        </w:rPr>
        <w:t>ודבר</w:t>
      </w:r>
      <w:r w:rsidRPr="007317AC">
        <w:rPr>
          <w:rFonts w:cs="David"/>
          <w:b/>
          <w:bCs/>
          <w:rtl/>
        </w:rPr>
        <w:t xml:space="preserve"> </w:t>
      </w:r>
      <w:r w:rsidRPr="007317AC">
        <w:rPr>
          <w:rFonts w:cs="David" w:hint="cs"/>
          <w:b/>
          <w:bCs/>
          <w:rtl/>
        </w:rPr>
        <w:t>פשוט</w:t>
      </w:r>
      <w:r w:rsidRPr="007317AC">
        <w:rPr>
          <w:rFonts w:cs="David"/>
          <w:b/>
          <w:bCs/>
          <w:rtl/>
        </w:rPr>
        <w:t xml:space="preserve"> </w:t>
      </w:r>
      <w:r w:rsidRPr="007317AC">
        <w:rPr>
          <w:rFonts w:cs="David" w:hint="cs"/>
          <w:b/>
          <w:bCs/>
          <w:rtl/>
        </w:rPr>
        <w:t>שהריעותא</w:t>
      </w:r>
      <w:r w:rsidRPr="007317AC">
        <w:rPr>
          <w:rFonts w:cs="David"/>
          <w:b/>
          <w:bCs/>
          <w:rtl/>
        </w:rPr>
        <w:t xml:space="preserve"> </w:t>
      </w:r>
      <w:r w:rsidRPr="007317AC">
        <w:rPr>
          <w:rFonts w:cs="David" w:hint="cs"/>
          <w:b/>
          <w:bCs/>
          <w:rtl/>
        </w:rPr>
        <w:t>של</w:t>
      </w:r>
      <w:r w:rsidRPr="007317AC">
        <w:rPr>
          <w:rFonts w:cs="David"/>
          <w:b/>
          <w:bCs/>
          <w:rtl/>
        </w:rPr>
        <w:t xml:space="preserve"> </w:t>
      </w:r>
      <w:r w:rsidRPr="007317AC">
        <w:rPr>
          <w:rFonts w:cs="David" w:hint="cs"/>
          <w:b/>
          <w:bCs/>
          <w:rtl/>
        </w:rPr>
        <w:t>כא</w:t>
      </w:r>
      <w:r>
        <w:rPr>
          <w:rFonts w:cs="David" w:hint="cs"/>
          <w:b/>
          <w:bCs/>
          <w:rtl/>
        </w:rPr>
        <w:t>י</w:t>
      </w:r>
      <w:r w:rsidRPr="007317AC">
        <w:rPr>
          <w:rFonts w:cs="David" w:hint="cs"/>
          <w:b/>
          <w:bCs/>
          <w:rtl/>
        </w:rPr>
        <w:t>לו</w:t>
      </w:r>
      <w:r w:rsidRPr="007317AC">
        <w:rPr>
          <w:rFonts w:cs="David"/>
          <w:b/>
          <w:bCs/>
          <w:rtl/>
        </w:rPr>
        <w:t xml:space="preserve"> </w:t>
      </w:r>
      <w:r w:rsidRPr="007317AC">
        <w:rPr>
          <w:rFonts w:cs="David" w:hint="cs"/>
          <w:b/>
          <w:bCs/>
          <w:rtl/>
        </w:rPr>
        <w:t>מלמדם</w:t>
      </w:r>
      <w:r w:rsidRPr="007317AC">
        <w:rPr>
          <w:rFonts w:cs="David"/>
          <w:b/>
          <w:bCs/>
          <w:rtl/>
        </w:rPr>
        <w:t xml:space="preserve"> </w:t>
      </w:r>
      <w:r w:rsidRPr="007317AC">
        <w:rPr>
          <w:rFonts w:cs="David" w:hint="cs"/>
          <w:b/>
          <w:bCs/>
          <w:rtl/>
        </w:rPr>
        <w:t>תִּפְלוּת</w:t>
      </w:r>
      <w:r w:rsidRPr="007317AC">
        <w:rPr>
          <w:rFonts w:cs="David"/>
          <w:b/>
          <w:bCs/>
          <w:rtl/>
        </w:rPr>
        <w:t xml:space="preserve"> </w:t>
      </w:r>
      <w:r w:rsidRPr="007317AC">
        <w:rPr>
          <w:rFonts w:cs="David" w:hint="cs"/>
          <w:b/>
          <w:bCs/>
          <w:rtl/>
        </w:rPr>
        <w:t>תצמח</w:t>
      </w:r>
      <w:r w:rsidRPr="007317AC">
        <w:rPr>
          <w:rFonts w:cs="David"/>
          <w:b/>
          <w:bCs/>
          <w:rtl/>
        </w:rPr>
        <w:t xml:space="preserve"> </w:t>
      </w:r>
      <w:r w:rsidRPr="007317AC">
        <w:rPr>
          <w:rFonts w:cs="David" w:hint="cs"/>
          <w:b/>
          <w:bCs/>
          <w:rtl/>
        </w:rPr>
        <w:t>בין</w:t>
      </w:r>
      <w:r w:rsidRPr="007317AC">
        <w:rPr>
          <w:rFonts w:cs="David"/>
          <w:b/>
          <w:bCs/>
          <w:rtl/>
        </w:rPr>
        <w:t xml:space="preserve"> </w:t>
      </w:r>
      <w:r w:rsidRPr="007317AC">
        <w:rPr>
          <w:rFonts w:cs="David" w:hint="cs"/>
          <w:b/>
          <w:bCs/>
          <w:rtl/>
        </w:rPr>
        <w:t>מוקדם</w:t>
      </w:r>
      <w:r w:rsidRPr="007317AC">
        <w:rPr>
          <w:rFonts w:cs="David"/>
          <w:b/>
          <w:bCs/>
          <w:rtl/>
        </w:rPr>
        <w:t xml:space="preserve"> </w:t>
      </w:r>
      <w:r w:rsidRPr="007317AC">
        <w:rPr>
          <w:rFonts w:cs="David" w:hint="cs"/>
          <w:b/>
          <w:bCs/>
          <w:rtl/>
        </w:rPr>
        <w:t>בין</w:t>
      </w:r>
      <w:r w:rsidRPr="007317AC">
        <w:rPr>
          <w:rFonts w:cs="David"/>
          <w:b/>
          <w:bCs/>
          <w:rtl/>
        </w:rPr>
        <w:t xml:space="preserve"> </w:t>
      </w:r>
      <w:r w:rsidRPr="007317AC">
        <w:rPr>
          <w:rFonts w:cs="David" w:hint="cs"/>
          <w:b/>
          <w:bCs/>
          <w:rtl/>
        </w:rPr>
        <w:t>מאוחר</w:t>
      </w:r>
      <w:r w:rsidRPr="007317AC">
        <w:rPr>
          <w:rFonts w:cs="David"/>
          <w:rtl/>
        </w:rPr>
        <w:t xml:space="preserve">, </w:t>
      </w:r>
      <w:r w:rsidRPr="007317AC">
        <w:rPr>
          <w:rFonts w:cs="David" w:hint="cs"/>
          <w:rtl/>
        </w:rPr>
        <w:t>וד</w:t>
      </w:r>
      <w:r w:rsidRPr="007317AC">
        <w:rPr>
          <w:rFonts w:cs="David"/>
          <w:rtl/>
        </w:rPr>
        <w:t>"</w:t>
      </w:r>
      <w:r w:rsidRPr="007317AC">
        <w:rPr>
          <w:rFonts w:cs="David" w:hint="cs"/>
          <w:rtl/>
        </w:rPr>
        <w:t>ת</w:t>
      </w:r>
      <w:r w:rsidRPr="007317AC">
        <w:rPr>
          <w:rFonts w:cs="David"/>
          <w:rtl/>
        </w:rPr>
        <w:t xml:space="preserve"> </w:t>
      </w:r>
      <w:r w:rsidRPr="007317AC">
        <w:rPr>
          <w:rFonts w:cs="David" w:hint="cs"/>
          <w:rtl/>
        </w:rPr>
        <w:t>וגזירתם</w:t>
      </w:r>
      <w:r w:rsidRPr="007317AC">
        <w:rPr>
          <w:rFonts w:cs="David"/>
          <w:rtl/>
        </w:rPr>
        <w:t xml:space="preserve"> </w:t>
      </w:r>
      <w:r w:rsidRPr="007317AC">
        <w:rPr>
          <w:rFonts w:cs="David" w:hint="cs"/>
          <w:rtl/>
        </w:rPr>
        <w:t>לא</w:t>
      </w:r>
      <w:r w:rsidRPr="007317AC">
        <w:rPr>
          <w:rFonts w:cs="David"/>
          <w:rtl/>
        </w:rPr>
        <w:t xml:space="preserve"> </w:t>
      </w:r>
      <w:r w:rsidRPr="007317AC">
        <w:rPr>
          <w:rFonts w:cs="David" w:hint="cs"/>
          <w:rtl/>
        </w:rPr>
        <w:t>ישתנה</w:t>
      </w:r>
      <w:r w:rsidRPr="007317AC">
        <w:rPr>
          <w:rFonts w:cs="David"/>
          <w:rtl/>
        </w:rPr>
        <w:t xml:space="preserve"> </w:t>
      </w:r>
      <w:r w:rsidRPr="007317AC">
        <w:rPr>
          <w:rFonts w:cs="David" w:hint="cs"/>
          <w:rtl/>
        </w:rPr>
        <w:t>לעולם</w:t>
      </w:r>
      <w:r w:rsidRPr="007317AC">
        <w:rPr>
          <w:rFonts w:cs="David"/>
          <w:rtl/>
        </w:rPr>
        <w:t xml:space="preserve">. </w:t>
      </w:r>
      <w:r w:rsidRPr="007317AC">
        <w:rPr>
          <w:rFonts w:cs="David" w:hint="cs"/>
          <w:rtl/>
        </w:rPr>
        <w:t>וקשה</w:t>
      </w:r>
      <w:r w:rsidRPr="007317AC">
        <w:rPr>
          <w:rFonts w:cs="David"/>
          <w:rtl/>
        </w:rPr>
        <w:t xml:space="preserve"> </w:t>
      </w:r>
      <w:r w:rsidRPr="007317AC">
        <w:rPr>
          <w:rFonts w:cs="David" w:hint="cs"/>
          <w:rtl/>
        </w:rPr>
        <w:t>להעמיד</w:t>
      </w:r>
      <w:r w:rsidRPr="007317AC">
        <w:rPr>
          <w:rFonts w:cs="David"/>
          <w:rtl/>
        </w:rPr>
        <w:t xml:space="preserve"> </w:t>
      </w:r>
      <w:r w:rsidRPr="007317AC">
        <w:rPr>
          <w:rFonts w:cs="David" w:hint="cs"/>
          <w:rtl/>
        </w:rPr>
        <w:t>דת</w:t>
      </w:r>
      <w:r w:rsidRPr="007317AC">
        <w:rPr>
          <w:rFonts w:cs="David"/>
          <w:rtl/>
        </w:rPr>
        <w:t xml:space="preserve"> </w:t>
      </w:r>
      <w:r w:rsidRPr="007317AC">
        <w:rPr>
          <w:rFonts w:cs="David" w:hint="cs"/>
          <w:rtl/>
        </w:rPr>
        <w:t>על</w:t>
      </w:r>
      <w:r w:rsidRPr="007317AC">
        <w:rPr>
          <w:rFonts w:cs="David"/>
          <w:rtl/>
        </w:rPr>
        <w:t xml:space="preserve"> </w:t>
      </w:r>
      <w:r w:rsidRPr="007317AC">
        <w:rPr>
          <w:rFonts w:cs="David" w:hint="cs"/>
          <w:rtl/>
        </w:rPr>
        <w:t>תלו</w:t>
      </w:r>
      <w:r w:rsidRPr="007317AC">
        <w:rPr>
          <w:rFonts w:cs="David"/>
          <w:rtl/>
        </w:rPr>
        <w:t xml:space="preserve"> </w:t>
      </w:r>
      <w:r w:rsidRPr="007317AC">
        <w:rPr>
          <w:rFonts w:cs="David" w:hint="cs"/>
          <w:rtl/>
        </w:rPr>
        <w:t>בענין</w:t>
      </w:r>
      <w:r w:rsidRPr="007317AC">
        <w:rPr>
          <w:rFonts w:cs="David"/>
          <w:rtl/>
        </w:rPr>
        <w:t xml:space="preserve"> </w:t>
      </w:r>
      <w:r w:rsidRPr="007317AC">
        <w:rPr>
          <w:rFonts w:cs="David" w:hint="cs"/>
          <w:rtl/>
        </w:rPr>
        <w:t>זה"</w:t>
      </w:r>
      <w:r w:rsidRPr="007317AC">
        <w:rPr>
          <w:rFonts w:cs="David"/>
          <w:rtl/>
        </w:rPr>
        <w:t>.</w:t>
      </w:r>
      <w:r w:rsidRPr="007317AC">
        <w:rPr>
          <w:rFonts w:cs="David" w:hint="cs"/>
          <w:rtl/>
        </w:rPr>
        <w:t xml:space="preserve"> </w:t>
      </w:r>
    </w:p>
    <w:p w:rsidR="00995DEE" w:rsidRPr="006116E0" w:rsidRDefault="00995DEE" w:rsidP="00995DEE">
      <w:pPr>
        <w:spacing w:line="360" w:lineRule="auto"/>
        <w:jc w:val="both"/>
        <w:rPr>
          <w:rFonts w:cs="David" w:hint="cs"/>
          <w:rtl/>
        </w:rPr>
      </w:pPr>
      <w:r>
        <w:rPr>
          <w:rFonts w:cs="David" w:hint="cs"/>
          <w:rtl/>
        </w:rPr>
        <w:t xml:space="preserve">וראה בספר רץ כצבי (13) שסיכם את הביאורים בשיטת מרן החפץ חיים </w:t>
      </w:r>
      <w:r w:rsidRPr="006116E0">
        <w:rPr>
          <w:rFonts w:cs="David" w:hint="cs"/>
          <w:rtl/>
        </w:rPr>
        <w:t xml:space="preserve">להקים את מסגרות הלימוד לבנות, למרות פסיקת השו"ע שאין ללמד תורה לנשים, ואין בכך "עקירה ח"ו של דברי הגמרא והשו"ע, היות: </w:t>
      </w:r>
      <w:r>
        <w:rPr>
          <w:rFonts w:cs="David" w:hint="cs"/>
          <w:rtl/>
        </w:rPr>
        <w:t xml:space="preserve">[א] </w:t>
      </w:r>
      <w:r w:rsidRPr="006116E0">
        <w:rPr>
          <w:rFonts w:cs="David" w:hint="cs"/>
          <w:rtl/>
        </w:rPr>
        <w:lastRenderedPageBreak/>
        <w:t>והחפץ חיים התיר לשוב וללמד רק את מה שמותר ללמד מעיקר הדין ונהגו בו לאיסור</w:t>
      </w:r>
      <w:r>
        <w:rPr>
          <w:rFonts w:cs="David" w:hint="cs"/>
          <w:rtl/>
        </w:rPr>
        <w:t xml:space="preserve">, כדברי האדמו"ר מסאטמר בספרו ויואל משה (5). [ב] </w:t>
      </w:r>
      <w:r w:rsidRPr="006116E0">
        <w:rPr>
          <w:rFonts w:cs="David" w:hint="cs"/>
          <w:rtl/>
        </w:rPr>
        <w:t>חז"ל מעולם לא אסרו לימוד תורה לנשים במציאות של הדורות האחרונים</w:t>
      </w:r>
      <w:r>
        <w:rPr>
          <w:rFonts w:cs="David" w:hint="cs"/>
          <w:rtl/>
        </w:rPr>
        <w:t xml:space="preserve">, כפי שביאר הרב ניימאן בדבריו בקובץ אור ישראל (11). [ג] </w:t>
      </w:r>
      <w:r w:rsidRPr="006116E0">
        <w:rPr>
          <w:rFonts w:cs="David" w:hint="cs"/>
          <w:rtl/>
        </w:rPr>
        <w:t xml:space="preserve">חז"ל לא אסרו ללמד תורה לנשים אלא קבוע זאת כעצה טובה. </w:t>
      </w:r>
    </w:p>
    <w:p w:rsidR="00995DEE" w:rsidRPr="007317AC" w:rsidRDefault="00995DEE" w:rsidP="00995DEE">
      <w:pPr>
        <w:jc w:val="center"/>
        <w:rPr>
          <w:rFonts w:cs="Narkisim" w:hint="cs"/>
          <w:rtl/>
        </w:rPr>
      </w:pPr>
      <w:r w:rsidRPr="007317AC">
        <w:rPr>
          <w:rFonts w:cs="Narkisim" w:hint="cs"/>
          <w:sz w:val="18"/>
          <w:szCs w:val="18"/>
          <w:rtl/>
        </w:rPr>
        <w:t>•     •     •</w:t>
      </w:r>
    </w:p>
    <w:p w:rsidR="00995DEE" w:rsidRPr="007317AC" w:rsidRDefault="00995DEE" w:rsidP="00995DEE">
      <w:pPr>
        <w:spacing w:line="360" w:lineRule="auto"/>
        <w:jc w:val="both"/>
        <w:rPr>
          <w:rFonts w:cs="David" w:hint="cs"/>
          <w:b/>
          <w:bCs/>
          <w:rtl/>
        </w:rPr>
      </w:pPr>
      <w:r w:rsidRPr="007317AC">
        <w:rPr>
          <w:rFonts w:cs="David" w:hint="cs"/>
          <w:b/>
          <w:bCs/>
          <w:rtl/>
        </w:rPr>
        <w:t xml:space="preserve">סדרי לימוד התורה לנשים </w:t>
      </w:r>
      <w:r>
        <w:rPr>
          <w:rFonts w:cs="David" w:hint="cs"/>
          <w:b/>
          <w:bCs/>
          <w:rtl/>
        </w:rPr>
        <w:t>בזמנינו</w:t>
      </w:r>
    </w:p>
    <w:p w:rsidR="00995DEE" w:rsidRPr="007317AC" w:rsidRDefault="00995DEE" w:rsidP="00995DEE">
      <w:pPr>
        <w:spacing w:line="360" w:lineRule="auto"/>
        <w:jc w:val="both"/>
        <w:rPr>
          <w:rFonts w:cs="David" w:hint="cs"/>
          <w:rtl/>
        </w:rPr>
      </w:pPr>
      <w:r>
        <w:rPr>
          <w:rFonts w:cs="David" w:hint="cs"/>
          <w:b/>
          <w:bCs/>
          <w:rtl/>
        </w:rPr>
        <w:t>ו</w:t>
      </w:r>
      <w:r w:rsidRPr="007317AC">
        <w:rPr>
          <w:rFonts w:cs="David" w:hint="cs"/>
          <w:b/>
          <w:bCs/>
          <w:rtl/>
        </w:rPr>
        <w:t>.</w:t>
      </w:r>
      <w:r w:rsidRPr="007317AC">
        <w:rPr>
          <w:rFonts w:cs="David" w:hint="cs"/>
          <w:rtl/>
        </w:rPr>
        <w:t xml:space="preserve"> ממוצא </w:t>
      </w:r>
      <w:r>
        <w:rPr>
          <w:rFonts w:cs="David" w:hint="cs"/>
          <w:rtl/>
        </w:rPr>
        <w:t xml:space="preserve">דברי המתירים לימוד </w:t>
      </w:r>
      <w:r w:rsidRPr="007317AC">
        <w:rPr>
          <w:rFonts w:cs="David" w:hint="cs"/>
          <w:rtl/>
        </w:rPr>
        <w:t xml:space="preserve">תורה לנשים, נבוא </w:t>
      </w:r>
      <w:r>
        <w:rPr>
          <w:rFonts w:cs="David" w:hint="cs"/>
          <w:rtl/>
        </w:rPr>
        <w:t xml:space="preserve">לבירור פרטי ההלכה - </w:t>
      </w:r>
      <w:r w:rsidRPr="007317AC">
        <w:rPr>
          <w:rFonts w:cs="David" w:hint="cs"/>
          <w:rtl/>
        </w:rPr>
        <w:t>מה מותר ומה אסור ללמדן.</w:t>
      </w:r>
    </w:p>
    <w:p w:rsidR="00995DEE" w:rsidRPr="007317AC" w:rsidRDefault="00995DEE" w:rsidP="00995DEE">
      <w:pPr>
        <w:spacing w:before="40" w:line="360" w:lineRule="auto"/>
        <w:jc w:val="both"/>
        <w:rPr>
          <w:rFonts w:cs="David"/>
          <w:rtl/>
        </w:rPr>
      </w:pPr>
      <w:r w:rsidRPr="007317AC">
        <w:rPr>
          <w:rFonts w:cs="David" w:hint="cs"/>
          <w:sz w:val="18"/>
          <w:szCs w:val="18"/>
          <w:rtl/>
        </w:rPr>
        <w:t>•</w:t>
      </w:r>
      <w:r w:rsidRPr="007317AC">
        <w:rPr>
          <w:rFonts w:cs="David" w:hint="cs"/>
          <w:b/>
          <w:bCs/>
          <w:rtl/>
        </w:rPr>
        <w:t xml:space="preserve"> תורה שבכתב ומוסרי חז"ל -</w:t>
      </w:r>
      <w:r w:rsidRPr="007317AC">
        <w:rPr>
          <w:rFonts w:cs="David" w:hint="cs"/>
          <w:rtl/>
        </w:rPr>
        <w:t xml:space="preserve"> החפץ חיים כתב שבזמן הזה "</w:t>
      </w:r>
      <w:r w:rsidRPr="00B97419">
        <w:rPr>
          <w:rFonts w:cs="David" w:hint="cs"/>
          <w:rtl/>
        </w:rPr>
        <w:t>מצוה רבה ללמדם חומש וגם נביאים וכתובים ומוסרי חז"ל, כגון מסכת אבות וספר מנורת המאור". ובשו"ת דברי יציב (9) כתב: "ובמוסרי</w:t>
      </w:r>
      <w:r w:rsidRPr="00B97419">
        <w:rPr>
          <w:rFonts w:cs="David"/>
          <w:rtl/>
        </w:rPr>
        <w:t xml:space="preserve"> </w:t>
      </w:r>
      <w:r w:rsidRPr="00B97419">
        <w:rPr>
          <w:rFonts w:cs="David" w:hint="cs"/>
          <w:rtl/>
        </w:rPr>
        <w:t>חז</w:t>
      </w:r>
      <w:r w:rsidRPr="00B97419">
        <w:rPr>
          <w:rFonts w:cs="David"/>
          <w:rtl/>
        </w:rPr>
        <w:t>"</w:t>
      </w:r>
      <w:r w:rsidRPr="00B97419">
        <w:rPr>
          <w:rFonts w:cs="David" w:hint="cs"/>
          <w:rtl/>
        </w:rPr>
        <w:t>ל</w:t>
      </w:r>
      <w:r w:rsidRPr="00B97419">
        <w:rPr>
          <w:rFonts w:cs="David"/>
          <w:rtl/>
        </w:rPr>
        <w:t xml:space="preserve"> </w:t>
      </w:r>
      <w:r w:rsidRPr="00B97419">
        <w:rPr>
          <w:rFonts w:cs="David" w:hint="cs"/>
          <w:rtl/>
        </w:rPr>
        <w:t>ממסכת</w:t>
      </w:r>
      <w:r w:rsidRPr="00B97419">
        <w:rPr>
          <w:rFonts w:cs="David"/>
          <w:rtl/>
        </w:rPr>
        <w:t xml:space="preserve"> </w:t>
      </w:r>
      <w:r w:rsidRPr="00B97419">
        <w:rPr>
          <w:rFonts w:cs="David" w:hint="cs"/>
          <w:rtl/>
        </w:rPr>
        <w:t>אבות</w:t>
      </w:r>
      <w:r w:rsidRPr="00B97419">
        <w:rPr>
          <w:rFonts w:cs="David"/>
          <w:rtl/>
        </w:rPr>
        <w:t xml:space="preserve"> </w:t>
      </w:r>
      <w:r w:rsidRPr="00B97419">
        <w:rPr>
          <w:rFonts w:cs="David" w:hint="cs"/>
          <w:rtl/>
        </w:rPr>
        <w:t>שהזכיר</w:t>
      </w:r>
      <w:r w:rsidRPr="00B97419">
        <w:rPr>
          <w:rFonts w:cs="David"/>
          <w:rtl/>
        </w:rPr>
        <w:t xml:space="preserve"> </w:t>
      </w:r>
      <w:r w:rsidRPr="00B97419">
        <w:rPr>
          <w:rFonts w:cs="David" w:hint="cs"/>
          <w:rtl/>
        </w:rPr>
        <w:t>החפץ חיים</w:t>
      </w:r>
      <w:r w:rsidRPr="00B97419">
        <w:rPr>
          <w:rFonts w:cs="David"/>
          <w:rtl/>
        </w:rPr>
        <w:t xml:space="preserve"> </w:t>
      </w:r>
      <w:r w:rsidRPr="00B97419">
        <w:rPr>
          <w:rFonts w:cs="David" w:hint="cs"/>
          <w:rtl/>
        </w:rPr>
        <w:t>גם כן לא</w:t>
      </w:r>
      <w:r w:rsidRPr="00B97419">
        <w:rPr>
          <w:rFonts w:cs="David"/>
          <w:rtl/>
        </w:rPr>
        <w:t xml:space="preserve"> </w:t>
      </w:r>
      <w:r w:rsidRPr="00B97419">
        <w:rPr>
          <w:rFonts w:cs="David" w:hint="cs"/>
          <w:rtl/>
        </w:rPr>
        <w:t>ביאר</w:t>
      </w:r>
      <w:r w:rsidRPr="00B97419">
        <w:rPr>
          <w:rFonts w:cs="David"/>
          <w:rtl/>
        </w:rPr>
        <w:t xml:space="preserve"> </w:t>
      </w:r>
      <w:r w:rsidRPr="00B97419">
        <w:rPr>
          <w:rFonts w:cs="David" w:hint="cs"/>
          <w:rtl/>
        </w:rPr>
        <w:t>באיזה</w:t>
      </w:r>
      <w:r w:rsidRPr="00B97419">
        <w:rPr>
          <w:rFonts w:cs="David"/>
          <w:rtl/>
        </w:rPr>
        <w:t xml:space="preserve"> </w:t>
      </w:r>
      <w:r w:rsidRPr="00B97419">
        <w:rPr>
          <w:rFonts w:cs="David" w:hint="cs"/>
          <w:rtl/>
        </w:rPr>
        <w:t>אופן</w:t>
      </w:r>
      <w:r w:rsidRPr="00B97419">
        <w:rPr>
          <w:rFonts w:cs="David"/>
          <w:rtl/>
        </w:rPr>
        <w:t xml:space="preserve">, </w:t>
      </w:r>
      <w:r w:rsidRPr="00B97419">
        <w:rPr>
          <w:rFonts w:cs="David" w:hint="cs"/>
          <w:rtl/>
        </w:rPr>
        <w:t>דאפשר</w:t>
      </w:r>
      <w:r w:rsidRPr="00B97419">
        <w:rPr>
          <w:rFonts w:cs="David"/>
          <w:rtl/>
        </w:rPr>
        <w:t xml:space="preserve"> </w:t>
      </w:r>
      <w:r w:rsidRPr="00B97419">
        <w:rPr>
          <w:rFonts w:cs="David" w:hint="cs"/>
          <w:rtl/>
        </w:rPr>
        <w:t>שבדרך</w:t>
      </w:r>
      <w:r w:rsidRPr="00B97419">
        <w:rPr>
          <w:rFonts w:cs="David"/>
          <w:rtl/>
        </w:rPr>
        <w:t xml:space="preserve"> </w:t>
      </w:r>
      <w:r w:rsidRPr="00B97419">
        <w:rPr>
          <w:rFonts w:cs="David" w:hint="cs"/>
          <w:rtl/>
        </w:rPr>
        <w:t>העתקה</w:t>
      </w:r>
      <w:r w:rsidRPr="00B97419">
        <w:rPr>
          <w:rFonts w:cs="David"/>
          <w:rtl/>
        </w:rPr>
        <w:t xml:space="preserve"> </w:t>
      </w:r>
      <w:r w:rsidRPr="00B97419">
        <w:rPr>
          <w:rFonts w:cs="David" w:hint="cs"/>
          <w:rtl/>
        </w:rPr>
        <w:t>וליקוט</w:t>
      </w:r>
      <w:r w:rsidRPr="00B97419">
        <w:rPr>
          <w:rFonts w:cs="David"/>
          <w:rtl/>
        </w:rPr>
        <w:t xml:space="preserve"> </w:t>
      </w:r>
      <w:r w:rsidRPr="00B97419">
        <w:rPr>
          <w:rFonts w:cs="David" w:hint="cs"/>
          <w:rtl/>
        </w:rPr>
        <w:t>עניינים</w:t>
      </w:r>
      <w:r w:rsidRPr="00B97419">
        <w:rPr>
          <w:rFonts w:cs="David"/>
          <w:rtl/>
        </w:rPr>
        <w:t xml:space="preserve"> </w:t>
      </w:r>
      <w:r w:rsidRPr="00B97419">
        <w:rPr>
          <w:rFonts w:cs="David" w:hint="cs"/>
          <w:rtl/>
        </w:rPr>
        <w:t>במיוחד</w:t>
      </w:r>
      <w:r w:rsidRPr="00B97419">
        <w:rPr>
          <w:rFonts w:cs="David"/>
          <w:rtl/>
        </w:rPr>
        <w:t xml:space="preserve"> </w:t>
      </w:r>
      <w:r w:rsidRPr="00B97419">
        <w:rPr>
          <w:rFonts w:cs="David" w:hint="cs"/>
          <w:rtl/>
        </w:rPr>
        <w:t>בשבילם".</w:t>
      </w:r>
      <w:r w:rsidRPr="007317AC">
        <w:rPr>
          <w:rFonts w:cs="David" w:hint="cs"/>
          <w:rtl/>
        </w:rPr>
        <w:t xml:space="preserve"> ומשמע מדבריו שלא כל מוסרי חז"ל מתאימים ללימוד עם נשים, אלא רק ליקוט העניינים הנוגעים לקיום המצוות של נשים.</w:t>
      </w:r>
    </w:p>
    <w:p w:rsidR="00995DEE" w:rsidRPr="00B97419" w:rsidRDefault="00995DEE" w:rsidP="00995DEE">
      <w:pPr>
        <w:spacing w:before="40" w:line="360" w:lineRule="auto"/>
        <w:jc w:val="both"/>
        <w:rPr>
          <w:rFonts w:cs="David"/>
          <w:rtl/>
        </w:rPr>
      </w:pPr>
      <w:r w:rsidRPr="007317AC">
        <w:rPr>
          <w:rFonts w:cs="David" w:hint="cs"/>
          <w:sz w:val="18"/>
          <w:szCs w:val="18"/>
          <w:rtl/>
        </w:rPr>
        <w:t xml:space="preserve">• </w:t>
      </w:r>
      <w:r w:rsidRPr="007317AC">
        <w:rPr>
          <w:rFonts w:cs="David" w:hint="cs"/>
          <w:b/>
          <w:bCs/>
          <w:rtl/>
        </w:rPr>
        <w:t xml:space="preserve">לימוד פירוש רש"י ושאר מפרשי התורה שבכתב - </w:t>
      </w:r>
      <w:r w:rsidRPr="007317AC">
        <w:rPr>
          <w:rFonts w:cs="David" w:hint="cs"/>
          <w:rtl/>
        </w:rPr>
        <w:t xml:space="preserve">האדמו"ר מסאטמר </w:t>
      </w:r>
      <w:r>
        <w:rPr>
          <w:rFonts w:cs="David" w:hint="cs"/>
          <w:rtl/>
        </w:rPr>
        <w:t>(5)</w:t>
      </w:r>
      <w:r w:rsidRPr="007317AC">
        <w:rPr>
          <w:rFonts w:cs="David" w:hint="cs"/>
          <w:rtl/>
        </w:rPr>
        <w:t xml:space="preserve"> הוסיף:  "והנה החפץ חיים כתב ללמדם </w:t>
      </w:r>
      <w:r w:rsidRPr="00B97419">
        <w:rPr>
          <w:rFonts w:cs="David" w:hint="cs"/>
          <w:rtl/>
        </w:rPr>
        <w:t>חומש, אבל לא כתב עם פירוש רש"י, שזה ודאי איסור גמור ללמדם", וכן נקט לדינא בשבט הלוי (8) שכתב "עדיין</w:t>
      </w:r>
      <w:r w:rsidRPr="00B97419">
        <w:rPr>
          <w:rFonts w:cs="David"/>
          <w:rtl/>
        </w:rPr>
        <w:t xml:space="preserve"> </w:t>
      </w:r>
      <w:r w:rsidRPr="00B97419">
        <w:rPr>
          <w:rFonts w:cs="David" w:hint="cs"/>
          <w:rtl/>
        </w:rPr>
        <w:t>אין</w:t>
      </w:r>
      <w:r w:rsidRPr="00B97419">
        <w:rPr>
          <w:rFonts w:cs="David"/>
          <w:rtl/>
        </w:rPr>
        <w:t xml:space="preserve"> </w:t>
      </w:r>
      <w:r w:rsidRPr="00B97419">
        <w:rPr>
          <w:rFonts w:cs="David" w:hint="cs"/>
          <w:rtl/>
        </w:rPr>
        <w:t>לנו</w:t>
      </w:r>
      <w:r w:rsidRPr="00B97419">
        <w:rPr>
          <w:rFonts w:cs="David"/>
          <w:rtl/>
        </w:rPr>
        <w:t xml:space="preserve"> </w:t>
      </w:r>
      <w:r w:rsidRPr="00B97419">
        <w:rPr>
          <w:rFonts w:cs="David" w:hint="cs"/>
          <w:rtl/>
        </w:rPr>
        <w:t>היתר</w:t>
      </w:r>
      <w:r w:rsidRPr="00B97419">
        <w:rPr>
          <w:rFonts w:cs="David"/>
          <w:rtl/>
        </w:rPr>
        <w:t xml:space="preserve"> </w:t>
      </w:r>
      <w:r w:rsidRPr="00B97419">
        <w:rPr>
          <w:rFonts w:cs="David" w:hint="cs"/>
          <w:rtl/>
        </w:rPr>
        <w:t>ללמוד</w:t>
      </w:r>
      <w:r w:rsidRPr="00B97419">
        <w:rPr>
          <w:rFonts w:cs="David"/>
          <w:rtl/>
        </w:rPr>
        <w:t xml:space="preserve"> </w:t>
      </w:r>
      <w:r w:rsidRPr="00B97419">
        <w:rPr>
          <w:rFonts w:cs="David" w:hint="cs"/>
          <w:rtl/>
        </w:rPr>
        <w:t>עם</w:t>
      </w:r>
      <w:r w:rsidRPr="00B97419">
        <w:rPr>
          <w:rFonts w:cs="David"/>
          <w:rtl/>
        </w:rPr>
        <w:t xml:space="preserve"> </w:t>
      </w:r>
      <w:r w:rsidRPr="00B97419">
        <w:rPr>
          <w:rFonts w:cs="David" w:hint="cs"/>
          <w:rtl/>
        </w:rPr>
        <w:t>הבנות</w:t>
      </w:r>
      <w:r w:rsidRPr="00B97419">
        <w:rPr>
          <w:rFonts w:cs="David"/>
          <w:rtl/>
        </w:rPr>
        <w:t xml:space="preserve"> </w:t>
      </w:r>
      <w:r w:rsidRPr="00B97419">
        <w:rPr>
          <w:rFonts w:cs="David" w:hint="cs"/>
          <w:rtl/>
        </w:rPr>
        <w:t>תנ</w:t>
      </w:r>
      <w:r w:rsidRPr="00B97419">
        <w:rPr>
          <w:rFonts w:cs="David"/>
          <w:rtl/>
        </w:rPr>
        <w:t>"</w:t>
      </w:r>
      <w:r w:rsidRPr="00B97419">
        <w:rPr>
          <w:rFonts w:cs="David" w:hint="cs"/>
          <w:rtl/>
        </w:rPr>
        <w:t>ך</w:t>
      </w:r>
      <w:r w:rsidRPr="00B97419">
        <w:rPr>
          <w:rFonts w:cs="David"/>
          <w:rtl/>
        </w:rPr>
        <w:t xml:space="preserve"> </w:t>
      </w:r>
      <w:r w:rsidRPr="00B97419">
        <w:rPr>
          <w:rFonts w:cs="David" w:hint="cs"/>
          <w:rtl/>
        </w:rPr>
        <w:t>עם</w:t>
      </w:r>
      <w:r w:rsidRPr="00B97419">
        <w:rPr>
          <w:rFonts w:cs="David"/>
          <w:rtl/>
        </w:rPr>
        <w:t xml:space="preserve"> </w:t>
      </w:r>
      <w:r w:rsidRPr="00B97419">
        <w:rPr>
          <w:rFonts w:cs="David" w:hint="cs"/>
          <w:rtl/>
        </w:rPr>
        <w:t>המפרשים</w:t>
      </w:r>
      <w:r w:rsidRPr="00B97419">
        <w:rPr>
          <w:rFonts w:cs="David"/>
          <w:rtl/>
        </w:rPr>
        <w:t xml:space="preserve"> </w:t>
      </w:r>
      <w:r w:rsidRPr="00B97419">
        <w:rPr>
          <w:rFonts w:cs="David" w:hint="cs"/>
          <w:rtl/>
        </w:rPr>
        <w:t>העמוקים</w:t>
      </w:r>
      <w:r w:rsidRPr="00B97419">
        <w:rPr>
          <w:rFonts w:cs="David"/>
          <w:rtl/>
        </w:rPr>
        <w:t xml:space="preserve"> </w:t>
      </w:r>
      <w:r w:rsidRPr="00B97419">
        <w:rPr>
          <w:rFonts w:cs="David" w:hint="cs"/>
          <w:rtl/>
        </w:rPr>
        <w:t>כמו</w:t>
      </w:r>
      <w:r w:rsidRPr="00B97419">
        <w:rPr>
          <w:rFonts w:cs="David"/>
          <w:rtl/>
        </w:rPr>
        <w:t xml:space="preserve"> </w:t>
      </w:r>
      <w:r w:rsidRPr="00B97419">
        <w:rPr>
          <w:rFonts w:cs="David" w:hint="cs"/>
          <w:rtl/>
        </w:rPr>
        <w:t>הרמב</w:t>
      </w:r>
      <w:r w:rsidRPr="00B97419">
        <w:rPr>
          <w:rFonts w:cs="David"/>
          <w:rtl/>
        </w:rPr>
        <w:t>"</w:t>
      </w:r>
      <w:r w:rsidRPr="00B97419">
        <w:rPr>
          <w:rFonts w:cs="David" w:hint="cs"/>
          <w:rtl/>
        </w:rPr>
        <w:t>ן</w:t>
      </w:r>
      <w:r w:rsidRPr="00B97419">
        <w:rPr>
          <w:rFonts w:cs="David"/>
          <w:rtl/>
        </w:rPr>
        <w:t xml:space="preserve"> </w:t>
      </w:r>
      <w:r w:rsidRPr="00B97419">
        <w:rPr>
          <w:rFonts w:cs="David" w:hint="cs"/>
          <w:rtl/>
        </w:rPr>
        <w:t>ואבן עזרא</w:t>
      </w:r>
      <w:r w:rsidRPr="00B97419">
        <w:rPr>
          <w:rFonts w:cs="David"/>
          <w:rtl/>
        </w:rPr>
        <w:t xml:space="preserve"> </w:t>
      </w:r>
      <w:r w:rsidRPr="00B97419">
        <w:rPr>
          <w:rFonts w:cs="David" w:hint="cs"/>
          <w:rtl/>
        </w:rPr>
        <w:t>וכדומה.</w:t>
      </w:r>
      <w:r w:rsidRPr="00B97419">
        <w:rPr>
          <w:rFonts w:cs="David"/>
          <w:rtl/>
        </w:rPr>
        <w:t xml:space="preserve"> </w:t>
      </w:r>
      <w:r w:rsidRPr="00B97419">
        <w:rPr>
          <w:rFonts w:cs="David" w:hint="cs"/>
          <w:rtl/>
        </w:rPr>
        <w:t>וידעתי</w:t>
      </w:r>
      <w:r w:rsidRPr="00B97419">
        <w:rPr>
          <w:rFonts w:cs="David"/>
          <w:rtl/>
        </w:rPr>
        <w:t xml:space="preserve"> </w:t>
      </w:r>
      <w:r w:rsidRPr="00B97419">
        <w:rPr>
          <w:rFonts w:cs="David" w:hint="cs"/>
          <w:rtl/>
        </w:rPr>
        <w:t>שרוב</w:t>
      </w:r>
      <w:r w:rsidRPr="00B97419">
        <w:rPr>
          <w:rFonts w:cs="David"/>
          <w:rtl/>
        </w:rPr>
        <w:t xml:space="preserve"> </w:t>
      </w:r>
      <w:r w:rsidRPr="00B97419">
        <w:rPr>
          <w:rFonts w:cs="David" w:hint="cs"/>
          <w:rtl/>
        </w:rPr>
        <w:t>בתי</w:t>
      </w:r>
      <w:r w:rsidRPr="00B97419">
        <w:rPr>
          <w:rFonts w:cs="David"/>
          <w:rtl/>
        </w:rPr>
        <w:t xml:space="preserve"> </w:t>
      </w:r>
      <w:r w:rsidRPr="00B97419">
        <w:rPr>
          <w:rFonts w:cs="David" w:hint="cs"/>
          <w:rtl/>
        </w:rPr>
        <w:t>ספר</w:t>
      </w:r>
      <w:r w:rsidRPr="00B97419">
        <w:rPr>
          <w:rFonts w:cs="David"/>
          <w:rtl/>
        </w:rPr>
        <w:t xml:space="preserve"> </w:t>
      </w:r>
      <w:r w:rsidRPr="00B97419">
        <w:rPr>
          <w:rFonts w:cs="David" w:hint="cs"/>
          <w:rtl/>
        </w:rPr>
        <w:t>לבנות</w:t>
      </w:r>
      <w:r w:rsidRPr="00B97419">
        <w:rPr>
          <w:rFonts w:cs="David"/>
          <w:rtl/>
        </w:rPr>
        <w:t xml:space="preserve"> </w:t>
      </w:r>
      <w:r w:rsidRPr="00B97419">
        <w:rPr>
          <w:rFonts w:cs="David" w:hint="cs"/>
          <w:rtl/>
        </w:rPr>
        <w:t>בדורנו</w:t>
      </w:r>
      <w:r w:rsidRPr="00B97419">
        <w:rPr>
          <w:rFonts w:cs="David"/>
          <w:rtl/>
        </w:rPr>
        <w:t xml:space="preserve"> </w:t>
      </w:r>
      <w:r w:rsidRPr="00B97419">
        <w:rPr>
          <w:rFonts w:cs="David" w:hint="cs"/>
          <w:rtl/>
        </w:rPr>
        <w:t>אין</w:t>
      </w:r>
      <w:r w:rsidRPr="00B97419">
        <w:rPr>
          <w:rFonts w:cs="David"/>
          <w:rtl/>
        </w:rPr>
        <w:t xml:space="preserve"> </w:t>
      </w:r>
      <w:r w:rsidRPr="00B97419">
        <w:rPr>
          <w:rFonts w:cs="David" w:hint="cs"/>
          <w:rtl/>
        </w:rPr>
        <w:t>עומדים</w:t>
      </w:r>
      <w:r w:rsidRPr="00B97419">
        <w:rPr>
          <w:rFonts w:cs="David"/>
          <w:rtl/>
        </w:rPr>
        <w:t xml:space="preserve"> </w:t>
      </w:r>
      <w:r w:rsidRPr="00B97419">
        <w:rPr>
          <w:rFonts w:cs="David" w:hint="cs"/>
          <w:rtl/>
        </w:rPr>
        <w:t>בזה,</w:t>
      </w:r>
      <w:r w:rsidRPr="00B97419">
        <w:rPr>
          <w:rFonts w:cs="David"/>
          <w:rtl/>
        </w:rPr>
        <w:t xml:space="preserve"> </w:t>
      </w:r>
      <w:r w:rsidRPr="00B97419">
        <w:rPr>
          <w:rFonts w:cs="David" w:hint="cs"/>
          <w:rtl/>
        </w:rPr>
        <w:t>ומפריזים</w:t>
      </w:r>
      <w:r w:rsidRPr="00B97419">
        <w:rPr>
          <w:rFonts w:cs="David"/>
          <w:rtl/>
        </w:rPr>
        <w:t xml:space="preserve"> </w:t>
      </w:r>
      <w:r w:rsidRPr="00B97419">
        <w:rPr>
          <w:rFonts w:cs="David" w:hint="cs"/>
          <w:rtl/>
        </w:rPr>
        <w:t>על</w:t>
      </w:r>
      <w:r w:rsidRPr="00B97419">
        <w:rPr>
          <w:rFonts w:cs="David"/>
          <w:rtl/>
        </w:rPr>
        <w:t xml:space="preserve"> </w:t>
      </w:r>
      <w:r w:rsidRPr="00B97419">
        <w:rPr>
          <w:rFonts w:cs="David" w:hint="cs"/>
          <w:rtl/>
        </w:rPr>
        <w:t>המידה</w:t>
      </w:r>
      <w:r w:rsidRPr="00B97419">
        <w:rPr>
          <w:rFonts w:cs="David"/>
          <w:rtl/>
        </w:rPr>
        <w:t xml:space="preserve"> </w:t>
      </w:r>
      <w:r w:rsidRPr="00B97419">
        <w:rPr>
          <w:rFonts w:cs="David" w:hint="cs"/>
          <w:rtl/>
        </w:rPr>
        <w:t>ונגד</w:t>
      </w:r>
      <w:r w:rsidRPr="00B97419">
        <w:rPr>
          <w:rFonts w:cs="David"/>
          <w:rtl/>
        </w:rPr>
        <w:t xml:space="preserve"> </w:t>
      </w:r>
      <w:r w:rsidRPr="00B97419">
        <w:rPr>
          <w:rFonts w:cs="David" w:hint="cs"/>
          <w:rtl/>
        </w:rPr>
        <w:t>ההלכה".</w:t>
      </w:r>
    </w:p>
    <w:p w:rsidR="00995DEE" w:rsidRPr="00F37B10" w:rsidRDefault="00995DEE" w:rsidP="00995DEE">
      <w:pPr>
        <w:spacing w:before="40" w:line="360" w:lineRule="auto"/>
        <w:jc w:val="both"/>
        <w:rPr>
          <w:rFonts w:cs="David" w:hint="cs"/>
          <w:b/>
          <w:bCs/>
          <w:rtl/>
        </w:rPr>
      </w:pPr>
      <w:r w:rsidRPr="00F37B10">
        <w:rPr>
          <w:rFonts w:cs="David" w:hint="cs"/>
          <w:b/>
          <w:bCs/>
          <w:sz w:val="18"/>
          <w:szCs w:val="18"/>
          <w:rtl/>
        </w:rPr>
        <w:t>•</w:t>
      </w:r>
      <w:r w:rsidRPr="00F37B10">
        <w:rPr>
          <w:rFonts w:cs="David" w:hint="cs"/>
          <w:b/>
          <w:bCs/>
          <w:rtl/>
        </w:rPr>
        <w:t xml:space="preserve"> לימוד משניות וסוגיות בגמרא -</w:t>
      </w:r>
      <w:r>
        <w:rPr>
          <w:rFonts w:cs="David" w:hint="cs"/>
          <w:rtl/>
        </w:rPr>
        <w:t xml:space="preserve"> האגרות משה (4) כתב שאין ללמד נשים משניות זולת "פרקי אבות משום שהוא ענייני מוסר". וכן כתב בשבט הלוי (8) כי "לימוד תורה שבעל פה כמשיות וגמרא וכל הדומה לזה איסור גמור וכמלמדן תפלות". אולם הגרי"ד סולובייצ'יק (4) התיר לימוד "גמרא עם פירושי ראשונים". ובספר ארחות רבנו (5) הביא שהחזון איש היתר להגר"ח קנייבסקי ללמוד סוגיא בגמרא עם אחותו </w:t>
      </w:r>
      <w:r>
        <w:rPr>
          <w:rFonts w:cs="David" w:hint="cs"/>
          <w:b/>
          <w:bCs/>
          <w:rtl/>
        </w:rPr>
        <w:t xml:space="preserve">באקראי. </w:t>
      </w:r>
      <w:r w:rsidRPr="00F37B10">
        <w:rPr>
          <w:rFonts w:cs="David" w:hint="cs"/>
          <w:rtl/>
        </w:rPr>
        <w:t>ובספר</w:t>
      </w:r>
      <w:r>
        <w:rPr>
          <w:rFonts w:cs="David" w:hint="cs"/>
          <w:b/>
          <w:bCs/>
          <w:rtl/>
        </w:rPr>
        <w:t xml:space="preserve"> </w:t>
      </w:r>
      <w:r w:rsidRPr="00F37B10">
        <w:rPr>
          <w:rFonts w:cs="David" w:hint="cs"/>
          <w:rtl/>
        </w:rPr>
        <w:t>חשוקי חמד (5)</w:t>
      </w:r>
      <w:r>
        <w:rPr>
          <w:rFonts w:cs="David" w:hint="cs"/>
          <w:rtl/>
        </w:rPr>
        <w:t xml:space="preserve"> כתב</w:t>
      </w:r>
      <w:r w:rsidRPr="00F37B10">
        <w:rPr>
          <w:rFonts w:cs="David" w:hint="cs"/>
          <w:rtl/>
        </w:rPr>
        <w:t xml:space="preserve"> בשם הגר"ח קנייבסקי </w:t>
      </w:r>
      <w:r>
        <w:rPr>
          <w:rFonts w:cs="David" w:hint="cs"/>
          <w:rtl/>
        </w:rPr>
        <w:t>ש</w:t>
      </w:r>
      <w:r w:rsidRPr="00F37B10">
        <w:rPr>
          <w:rFonts w:cs="David" w:hint="cs"/>
          <w:rtl/>
        </w:rPr>
        <w:t>יש איסור ללמד נשים משניות אך "אין עליהן איסור לימדו לבד".</w:t>
      </w:r>
    </w:p>
    <w:p w:rsidR="00995DEE" w:rsidRPr="006116E0" w:rsidRDefault="00995DEE" w:rsidP="00995DEE">
      <w:pPr>
        <w:spacing w:before="40" w:line="360" w:lineRule="auto"/>
        <w:jc w:val="both"/>
        <w:rPr>
          <w:rFonts w:cs="David" w:hint="cs"/>
          <w:b/>
          <w:bCs/>
          <w:rtl/>
        </w:rPr>
      </w:pPr>
      <w:r w:rsidRPr="00F37B10">
        <w:rPr>
          <w:rFonts w:cs="David" w:hint="cs"/>
          <w:b/>
          <w:bCs/>
          <w:sz w:val="18"/>
          <w:szCs w:val="18"/>
          <w:rtl/>
        </w:rPr>
        <w:t>•</w:t>
      </w:r>
      <w:r w:rsidRPr="00F37B10">
        <w:rPr>
          <w:rFonts w:cs="David" w:hint="cs"/>
          <w:b/>
          <w:bCs/>
          <w:rtl/>
        </w:rPr>
        <w:t xml:space="preserve"> לימוד משניות ומפרשי תנ"ך בעיון עם אשתו לצורך הכנתה לבחינות ממשלתיות -</w:t>
      </w:r>
      <w:r>
        <w:rPr>
          <w:rFonts w:cs="David" w:hint="cs"/>
          <w:rtl/>
        </w:rPr>
        <w:t xml:space="preserve"> בספר ארחות רבנו (5) התיר</w:t>
      </w:r>
      <w:r w:rsidRPr="006116E0">
        <w:rPr>
          <w:rFonts w:cs="David" w:hint="cs"/>
          <w:rtl/>
        </w:rPr>
        <w:t>.</w:t>
      </w:r>
    </w:p>
    <w:p w:rsidR="00995DEE" w:rsidRPr="00EA180D" w:rsidRDefault="00995DEE" w:rsidP="00995DEE">
      <w:pPr>
        <w:pStyle w:val="a8"/>
        <w:spacing w:before="240" w:line="240" w:lineRule="auto"/>
        <w:ind w:firstLine="0"/>
        <w:rPr>
          <w:rFonts w:cs="Keren" w:hint="cs"/>
          <w:sz w:val="36"/>
          <w:szCs w:val="36"/>
          <w:rtl/>
        </w:rPr>
      </w:pPr>
      <w:r>
        <w:rPr>
          <w:rFonts w:ascii="David" w:hAnsi="David" w:cs="David"/>
          <w:sz w:val="22"/>
          <w:szCs w:val="22"/>
          <w:rtl/>
        </w:rPr>
        <w:br w:type="page"/>
      </w:r>
      <w:r>
        <w:rPr>
          <w:rFonts w:cs="Keren" w:hint="cs"/>
          <w:sz w:val="36"/>
          <w:szCs w:val="36"/>
          <w:rtl/>
        </w:rPr>
        <w:lastRenderedPageBreak/>
        <w:t>ברכת התורה</w:t>
      </w:r>
    </w:p>
    <w:p w:rsidR="00995DEE" w:rsidRPr="004E6D99" w:rsidRDefault="00995DEE" w:rsidP="00995DEE">
      <w:pPr>
        <w:pStyle w:val="a8"/>
        <w:ind w:firstLine="0"/>
        <w:jc w:val="both"/>
        <w:rPr>
          <w:rFonts w:hint="cs"/>
          <w:sz w:val="22"/>
          <w:szCs w:val="22"/>
          <w:rtl/>
        </w:rPr>
      </w:pPr>
    </w:p>
    <w:p w:rsidR="00995DEE" w:rsidRPr="004E6D99" w:rsidRDefault="00995DEE" w:rsidP="00995DEE">
      <w:pPr>
        <w:pStyle w:val="a8"/>
        <w:ind w:firstLine="0"/>
        <w:jc w:val="both"/>
        <w:rPr>
          <w:rFonts w:hint="cs"/>
          <w:sz w:val="22"/>
          <w:szCs w:val="22"/>
          <w:rtl/>
        </w:rPr>
      </w:pPr>
    </w:p>
    <w:p w:rsidR="00995DEE" w:rsidRDefault="00995DEE" w:rsidP="00995DEE">
      <w:pPr>
        <w:widowControl w:val="0"/>
        <w:autoSpaceDE w:val="0"/>
        <w:autoSpaceDN w:val="0"/>
        <w:adjustRightInd w:val="0"/>
        <w:spacing w:line="360" w:lineRule="auto"/>
        <w:jc w:val="both"/>
        <w:rPr>
          <w:rFonts w:cs="David" w:hint="cs"/>
          <w:sz w:val="22"/>
          <w:szCs w:val="22"/>
          <w:rtl/>
        </w:rPr>
      </w:pPr>
      <w:r w:rsidRPr="005E1DEE">
        <w:rPr>
          <w:rFonts w:cs="David" w:hint="cs"/>
          <w:b/>
          <w:bCs/>
          <w:sz w:val="22"/>
          <w:szCs w:val="22"/>
          <w:rtl/>
        </w:rPr>
        <w:t>א.</w:t>
      </w:r>
      <w:r w:rsidRPr="005E1DEE">
        <w:rPr>
          <w:rFonts w:cs="David" w:hint="cs"/>
          <w:sz w:val="22"/>
          <w:szCs w:val="22"/>
          <w:rtl/>
        </w:rPr>
        <w:t xml:space="preserve"> מהפסוק "</w:t>
      </w:r>
      <w:r w:rsidRPr="005E1DEE">
        <w:rPr>
          <w:rFonts w:cs="David"/>
          <w:sz w:val="22"/>
          <w:szCs w:val="22"/>
          <w:rtl/>
        </w:rPr>
        <w:t xml:space="preserve">כִּי שֵׁם </w:t>
      </w:r>
      <w:r w:rsidRPr="005E1DEE">
        <w:rPr>
          <w:rFonts w:cs="David" w:hint="cs"/>
          <w:sz w:val="22"/>
          <w:szCs w:val="22"/>
          <w:rtl/>
        </w:rPr>
        <w:t xml:space="preserve">ה' </w:t>
      </w:r>
      <w:r w:rsidRPr="005E1DEE">
        <w:rPr>
          <w:rFonts w:cs="David"/>
          <w:sz w:val="22"/>
          <w:szCs w:val="22"/>
          <w:rtl/>
        </w:rPr>
        <w:t>אֶקְרָא הָבוּ גֹדֶל לֵאלֹ</w:t>
      </w:r>
      <w:r w:rsidRPr="005E1DEE">
        <w:rPr>
          <w:rFonts w:cs="David" w:hint="cs"/>
          <w:sz w:val="22"/>
          <w:szCs w:val="22"/>
          <w:rtl/>
        </w:rPr>
        <w:t>ק</w:t>
      </w:r>
      <w:r w:rsidRPr="005E1DEE">
        <w:rPr>
          <w:rFonts w:cs="David"/>
          <w:sz w:val="22"/>
          <w:szCs w:val="22"/>
          <w:rtl/>
        </w:rPr>
        <w:t>ֵינוּ</w:t>
      </w:r>
      <w:r w:rsidRPr="005E1DEE">
        <w:rPr>
          <w:rFonts w:cs="David" w:hint="cs"/>
          <w:sz w:val="22"/>
          <w:szCs w:val="22"/>
          <w:rtl/>
        </w:rPr>
        <w:t>", למד</w:t>
      </w:r>
      <w:r>
        <w:rPr>
          <w:rFonts w:cs="David" w:hint="cs"/>
          <w:sz w:val="22"/>
          <w:szCs w:val="22"/>
          <w:rtl/>
        </w:rPr>
        <w:t xml:space="preserve">ו חז"ל במסכת ברכות </w:t>
      </w:r>
      <w:r w:rsidRPr="00882309">
        <w:rPr>
          <w:rFonts w:cs="David" w:hint="cs"/>
          <w:sz w:val="20"/>
          <w:szCs w:val="20"/>
          <w:rtl/>
        </w:rPr>
        <w:t xml:space="preserve">(1) כא, א) </w:t>
      </w:r>
      <w:r>
        <w:rPr>
          <w:rFonts w:cs="David" w:hint="cs"/>
          <w:sz w:val="22"/>
          <w:szCs w:val="22"/>
          <w:rtl/>
        </w:rPr>
        <w:t xml:space="preserve">שיש </w:t>
      </w:r>
      <w:r w:rsidRPr="005E1DEE">
        <w:rPr>
          <w:rFonts w:cs="David" w:hint="cs"/>
          <w:sz w:val="22"/>
          <w:szCs w:val="22"/>
          <w:rtl/>
        </w:rPr>
        <w:t xml:space="preserve">חיוב לברך </w:t>
      </w:r>
      <w:r w:rsidRPr="005E1DEE">
        <w:rPr>
          <w:rFonts w:cs="David" w:hint="cs"/>
          <w:b/>
          <w:bCs/>
          <w:sz w:val="22"/>
          <w:szCs w:val="22"/>
          <w:rtl/>
        </w:rPr>
        <w:t>לפני</w:t>
      </w:r>
      <w:r w:rsidRPr="005E1DEE">
        <w:rPr>
          <w:rFonts w:cs="David" w:hint="cs"/>
          <w:sz w:val="22"/>
          <w:szCs w:val="22"/>
          <w:rtl/>
        </w:rPr>
        <w:t xml:space="preserve"> לימוד התורה</w:t>
      </w:r>
      <w:r>
        <w:rPr>
          <w:rFonts w:cs="David" w:hint="cs"/>
          <w:sz w:val="22"/>
          <w:szCs w:val="22"/>
          <w:rtl/>
        </w:rPr>
        <w:t xml:space="preserve"> </w:t>
      </w:r>
      <w:r w:rsidRPr="00882309">
        <w:rPr>
          <w:rFonts w:cs="David" w:hint="cs"/>
          <w:sz w:val="20"/>
          <w:szCs w:val="20"/>
          <w:rtl/>
        </w:rPr>
        <w:t xml:space="preserve">[יעו"ש במהרש"א (1) בהטעמת הלימוד מהפסוק]. </w:t>
      </w:r>
      <w:r>
        <w:rPr>
          <w:rFonts w:cs="David" w:hint="cs"/>
          <w:sz w:val="22"/>
          <w:szCs w:val="22"/>
          <w:rtl/>
        </w:rPr>
        <w:t xml:space="preserve">והחיוב לברך ברכת התורה </w:t>
      </w:r>
      <w:r>
        <w:rPr>
          <w:rFonts w:cs="David" w:hint="cs"/>
          <w:b/>
          <w:bCs/>
          <w:sz w:val="22"/>
          <w:szCs w:val="22"/>
          <w:rtl/>
        </w:rPr>
        <w:t>אחרי</w:t>
      </w:r>
      <w:r w:rsidRPr="001962CB">
        <w:rPr>
          <w:rFonts w:cs="David" w:hint="cs"/>
          <w:b/>
          <w:bCs/>
          <w:sz w:val="22"/>
          <w:szCs w:val="22"/>
          <w:rtl/>
        </w:rPr>
        <w:t>ה</w:t>
      </w:r>
      <w:r>
        <w:rPr>
          <w:rFonts w:cs="David" w:hint="cs"/>
          <w:sz w:val="22"/>
          <w:szCs w:val="22"/>
          <w:rtl/>
        </w:rPr>
        <w:t>, נלמד</w:t>
      </w:r>
      <w:r w:rsidRPr="005E1DEE">
        <w:rPr>
          <w:rFonts w:cs="David" w:hint="cs"/>
          <w:sz w:val="22"/>
          <w:szCs w:val="22"/>
          <w:rtl/>
        </w:rPr>
        <w:t xml:space="preserve"> </w:t>
      </w:r>
      <w:r>
        <w:rPr>
          <w:rFonts w:cs="David" w:hint="cs"/>
          <w:sz w:val="22"/>
          <w:szCs w:val="22"/>
          <w:rtl/>
        </w:rPr>
        <w:t>בקל וחומר מברכת המזון "ומה מזון שאינו טעון</w:t>
      </w:r>
      <w:r w:rsidRPr="00882309">
        <w:rPr>
          <w:rFonts w:cs="David" w:hint="cs"/>
          <w:sz w:val="20"/>
          <w:szCs w:val="20"/>
          <w:rtl/>
        </w:rPr>
        <w:t xml:space="preserve"> [ברכה] </w:t>
      </w:r>
      <w:r>
        <w:rPr>
          <w:rFonts w:cs="David" w:hint="cs"/>
          <w:sz w:val="22"/>
          <w:szCs w:val="22"/>
          <w:rtl/>
        </w:rPr>
        <w:t xml:space="preserve">מלפניו </w:t>
      </w:r>
      <w:r w:rsidRPr="00882309">
        <w:rPr>
          <w:rFonts w:cs="David" w:hint="cs"/>
          <w:sz w:val="20"/>
          <w:szCs w:val="20"/>
          <w:rtl/>
        </w:rPr>
        <w:t>[מהתורה, טעון לאחריו, תורה שטעונה לפניה אינו דין שטעונה לאחריה</w:t>
      </w:r>
      <w:r>
        <w:rPr>
          <w:rFonts w:cs="David" w:hint="cs"/>
          <w:sz w:val="20"/>
          <w:szCs w:val="20"/>
          <w:rtl/>
        </w:rPr>
        <w:t>.</w:t>
      </w:r>
      <w:r w:rsidRPr="00882309">
        <w:rPr>
          <w:rFonts w:cs="David" w:hint="cs"/>
          <w:sz w:val="20"/>
          <w:szCs w:val="20"/>
          <w:rtl/>
        </w:rPr>
        <w:t xml:space="preserve"> ועי"ש בסוגיא הפירכא</w:t>
      </w:r>
      <w:r>
        <w:rPr>
          <w:rFonts w:cs="David" w:hint="cs"/>
          <w:sz w:val="20"/>
          <w:szCs w:val="20"/>
          <w:rtl/>
        </w:rPr>
        <w:t xml:space="preserve"> </w:t>
      </w:r>
      <w:r w:rsidRPr="00882309">
        <w:rPr>
          <w:rFonts w:cs="David" w:hint="cs"/>
          <w:sz w:val="20"/>
          <w:szCs w:val="20"/>
          <w:rtl/>
        </w:rPr>
        <w:t>לקל וחומר זה].</w:t>
      </w:r>
      <w:r>
        <w:rPr>
          <w:rFonts w:cs="David" w:hint="cs"/>
          <w:sz w:val="20"/>
          <w:szCs w:val="20"/>
          <w:rtl/>
        </w:rPr>
        <w:t xml:space="preserve"> </w:t>
      </w:r>
      <w:r w:rsidRPr="005E1DEE">
        <w:rPr>
          <w:rFonts w:cs="David" w:hint="cs"/>
          <w:sz w:val="22"/>
          <w:szCs w:val="22"/>
          <w:rtl/>
        </w:rPr>
        <w:t xml:space="preserve">וצ"ב האם החיוב "ברכת התורה" </w:t>
      </w:r>
      <w:r w:rsidRPr="005E1DEE">
        <w:rPr>
          <w:rFonts w:cs="David" w:hint="cs"/>
          <w:b/>
          <w:bCs/>
          <w:sz w:val="22"/>
          <w:szCs w:val="22"/>
          <w:rtl/>
        </w:rPr>
        <w:t>מהתורה</w:t>
      </w:r>
      <w:r w:rsidRPr="005E1DEE">
        <w:rPr>
          <w:rFonts w:cs="David" w:hint="cs"/>
          <w:sz w:val="22"/>
          <w:szCs w:val="22"/>
          <w:rtl/>
        </w:rPr>
        <w:t xml:space="preserve"> </w:t>
      </w:r>
      <w:r>
        <w:rPr>
          <w:rFonts w:cs="David" w:hint="cs"/>
          <w:sz w:val="22"/>
          <w:szCs w:val="22"/>
          <w:rtl/>
        </w:rPr>
        <w:t xml:space="preserve">- כפי שנראה מפשטות הסוגיא, שלמדו </w:t>
      </w:r>
      <w:r>
        <w:rPr>
          <w:rFonts w:cs="David" w:hint="cs"/>
          <w:b/>
          <w:bCs/>
          <w:sz w:val="22"/>
          <w:szCs w:val="22"/>
          <w:rtl/>
        </w:rPr>
        <w:t xml:space="preserve">מהפסוק </w:t>
      </w:r>
      <w:r>
        <w:rPr>
          <w:rFonts w:cs="David" w:hint="cs"/>
          <w:sz w:val="22"/>
          <w:szCs w:val="22"/>
          <w:rtl/>
        </w:rPr>
        <w:t xml:space="preserve">דין זה, </w:t>
      </w:r>
      <w:r w:rsidRPr="005E1DEE">
        <w:rPr>
          <w:rFonts w:cs="David" w:hint="cs"/>
          <w:sz w:val="22"/>
          <w:szCs w:val="22"/>
          <w:rtl/>
        </w:rPr>
        <w:t xml:space="preserve">או </w:t>
      </w:r>
      <w:r>
        <w:rPr>
          <w:rFonts w:cs="David" w:hint="cs"/>
          <w:sz w:val="22"/>
          <w:szCs w:val="22"/>
          <w:rtl/>
        </w:rPr>
        <w:t xml:space="preserve">שהחיוב </w:t>
      </w:r>
      <w:r w:rsidRPr="005E1DEE">
        <w:rPr>
          <w:rFonts w:cs="David" w:hint="cs"/>
          <w:b/>
          <w:bCs/>
          <w:sz w:val="22"/>
          <w:szCs w:val="22"/>
          <w:rtl/>
        </w:rPr>
        <w:t>מדרבנן</w:t>
      </w:r>
      <w:r>
        <w:rPr>
          <w:rFonts w:cs="David" w:hint="cs"/>
          <w:sz w:val="22"/>
          <w:szCs w:val="22"/>
          <w:rtl/>
        </w:rPr>
        <w:t xml:space="preserve"> - והפסוק "אסמכתא" בעלמא </w:t>
      </w:r>
      <w:r w:rsidRPr="00A13A1A">
        <w:rPr>
          <w:rFonts w:cs="David" w:hint="cs"/>
          <w:sz w:val="20"/>
          <w:szCs w:val="20"/>
          <w:rtl/>
        </w:rPr>
        <w:t>[וראה בדברי ספר החינוך (3) שביאר מדוע ברכת</w:t>
      </w:r>
      <w:r w:rsidRPr="00A13A1A">
        <w:rPr>
          <w:rFonts w:cs="David" w:hint="cs"/>
          <w:b/>
          <w:bCs/>
          <w:sz w:val="20"/>
          <w:szCs w:val="20"/>
          <w:rtl/>
        </w:rPr>
        <w:t xml:space="preserve"> המזון</w:t>
      </w:r>
      <w:r w:rsidRPr="00A13A1A">
        <w:rPr>
          <w:rFonts w:cs="David" w:hint="cs"/>
          <w:sz w:val="20"/>
          <w:szCs w:val="20"/>
          <w:rtl/>
        </w:rPr>
        <w:t xml:space="preserve"> חיובה מהתורה </w:t>
      </w:r>
      <w:r w:rsidRPr="00A13A1A">
        <w:rPr>
          <w:rFonts w:cs="David" w:hint="cs"/>
          <w:b/>
          <w:bCs/>
          <w:sz w:val="20"/>
          <w:szCs w:val="20"/>
          <w:rtl/>
        </w:rPr>
        <w:t>לאחריה</w:t>
      </w:r>
      <w:r w:rsidRPr="00A13A1A">
        <w:rPr>
          <w:rFonts w:cs="David" w:hint="cs"/>
          <w:sz w:val="20"/>
          <w:szCs w:val="20"/>
          <w:rtl/>
        </w:rPr>
        <w:t xml:space="preserve">, וברכת </w:t>
      </w:r>
      <w:r w:rsidRPr="00A13A1A">
        <w:rPr>
          <w:rFonts w:cs="David" w:hint="cs"/>
          <w:b/>
          <w:bCs/>
          <w:sz w:val="20"/>
          <w:szCs w:val="20"/>
          <w:rtl/>
        </w:rPr>
        <w:t>התורה</w:t>
      </w:r>
      <w:r w:rsidRPr="00A13A1A">
        <w:rPr>
          <w:rFonts w:cs="David" w:hint="cs"/>
          <w:sz w:val="20"/>
          <w:szCs w:val="20"/>
          <w:rtl/>
        </w:rPr>
        <w:t xml:space="preserve"> </w:t>
      </w:r>
      <w:r w:rsidRPr="00A13A1A">
        <w:rPr>
          <w:rFonts w:cs="David" w:hint="cs"/>
          <w:b/>
          <w:bCs/>
          <w:sz w:val="20"/>
          <w:szCs w:val="20"/>
          <w:rtl/>
        </w:rPr>
        <w:t>לפניה</w:t>
      </w:r>
      <w:r w:rsidRPr="00A13A1A">
        <w:rPr>
          <w:rFonts w:cs="David" w:hint="cs"/>
          <w:sz w:val="20"/>
          <w:szCs w:val="20"/>
          <w:rtl/>
        </w:rPr>
        <w:t xml:space="preserve"> - כי בהנאת </w:t>
      </w:r>
      <w:r w:rsidRPr="00A13A1A">
        <w:rPr>
          <w:rFonts w:cs="David" w:hint="cs"/>
          <w:b/>
          <w:bCs/>
          <w:sz w:val="20"/>
          <w:szCs w:val="20"/>
          <w:rtl/>
        </w:rPr>
        <w:t>הגוף</w:t>
      </w:r>
      <w:r w:rsidRPr="00A13A1A">
        <w:rPr>
          <w:rFonts w:cs="David" w:hint="cs"/>
          <w:sz w:val="20"/>
          <w:szCs w:val="20"/>
          <w:rtl/>
        </w:rPr>
        <w:t xml:space="preserve"> אין לב האדם מודה אלא </w:t>
      </w:r>
      <w:r w:rsidRPr="00A13A1A">
        <w:rPr>
          <w:rFonts w:cs="David" w:hint="cs"/>
          <w:b/>
          <w:bCs/>
          <w:sz w:val="20"/>
          <w:szCs w:val="20"/>
          <w:rtl/>
        </w:rPr>
        <w:t>לאחר</w:t>
      </w:r>
      <w:r w:rsidRPr="00A13A1A">
        <w:rPr>
          <w:rFonts w:cs="David" w:hint="cs"/>
          <w:sz w:val="20"/>
          <w:szCs w:val="20"/>
          <w:rtl/>
        </w:rPr>
        <w:t xml:space="preserve"> שנהנה, משא"כ בהנאה </w:t>
      </w:r>
      <w:r w:rsidRPr="00A13A1A">
        <w:rPr>
          <w:rFonts w:cs="David" w:hint="cs"/>
          <w:b/>
          <w:bCs/>
          <w:sz w:val="20"/>
          <w:szCs w:val="20"/>
          <w:rtl/>
        </w:rPr>
        <w:t>שכלית</w:t>
      </w:r>
      <w:r w:rsidRPr="00A13A1A">
        <w:rPr>
          <w:rFonts w:cs="David" w:hint="cs"/>
          <w:sz w:val="20"/>
          <w:szCs w:val="20"/>
          <w:rtl/>
        </w:rPr>
        <w:t>, מכיר טובה והודאה עוד קודם קבלת ההנאה].</w:t>
      </w:r>
    </w:p>
    <w:p w:rsidR="00995DEE" w:rsidRDefault="00995DEE" w:rsidP="00995DEE">
      <w:pPr>
        <w:widowControl w:val="0"/>
        <w:autoSpaceDE w:val="0"/>
        <w:autoSpaceDN w:val="0"/>
        <w:adjustRightInd w:val="0"/>
        <w:spacing w:line="360" w:lineRule="auto"/>
        <w:jc w:val="both"/>
        <w:rPr>
          <w:rFonts w:cs="David" w:hint="cs"/>
          <w:sz w:val="22"/>
          <w:szCs w:val="22"/>
          <w:rtl/>
        </w:rPr>
      </w:pPr>
      <w:r w:rsidRPr="005E1DEE">
        <w:rPr>
          <w:rFonts w:cs="David" w:hint="cs"/>
          <w:sz w:val="22"/>
          <w:szCs w:val="22"/>
          <w:rtl/>
        </w:rPr>
        <w:t>ו</w:t>
      </w:r>
      <w:r>
        <w:rPr>
          <w:rFonts w:cs="David" w:hint="cs"/>
          <w:sz w:val="22"/>
          <w:szCs w:val="22"/>
          <w:rtl/>
        </w:rPr>
        <w:t>הנה בסוגי</w:t>
      </w:r>
      <w:r w:rsidRPr="005E1DEE">
        <w:rPr>
          <w:rFonts w:cs="David" w:hint="cs"/>
          <w:sz w:val="22"/>
          <w:szCs w:val="22"/>
          <w:rtl/>
        </w:rPr>
        <w:t xml:space="preserve">ית הגמרא </w:t>
      </w:r>
      <w:r w:rsidRPr="00882309">
        <w:rPr>
          <w:rFonts w:cs="David" w:hint="cs"/>
          <w:sz w:val="20"/>
          <w:szCs w:val="20"/>
          <w:rtl/>
        </w:rPr>
        <w:t xml:space="preserve">(1) ברכות יא, ב) </w:t>
      </w:r>
      <w:r w:rsidRPr="005E1DEE">
        <w:rPr>
          <w:rFonts w:cs="David" w:hint="cs"/>
          <w:sz w:val="22"/>
          <w:szCs w:val="22"/>
          <w:rtl/>
        </w:rPr>
        <w:t xml:space="preserve">נתבארו </w:t>
      </w:r>
      <w:r w:rsidRPr="005E1DEE">
        <w:rPr>
          <w:rFonts w:cs="David" w:hint="cs"/>
          <w:b/>
          <w:bCs/>
          <w:sz w:val="22"/>
          <w:szCs w:val="22"/>
          <w:rtl/>
        </w:rPr>
        <w:t>שלוש</w:t>
      </w:r>
      <w:r w:rsidRPr="005E1DEE">
        <w:rPr>
          <w:rFonts w:cs="David" w:hint="cs"/>
          <w:sz w:val="22"/>
          <w:szCs w:val="22"/>
          <w:rtl/>
        </w:rPr>
        <w:t xml:space="preserve"> ברכות התורה: "אשר קידשנו במצוותיו וציוונו לעסוק בדברי תורה", "והערב נא", ו"אשר בחר בנו"</w:t>
      </w:r>
      <w:r>
        <w:rPr>
          <w:rFonts w:cs="David" w:hint="cs"/>
          <w:sz w:val="22"/>
          <w:szCs w:val="22"/>
          <w:rtl/>
        </w:rPr>
        <w:t xml:space="preserve">. על הברכה האחרונה אמר רב המנונא "זו היא המעולה שבברכות", ופירש רש"י: "לפי שיש בה הודאה למקום וקילוס לתורה ולישראל". ונפסק שם "הלכך לימרינהו לכולהו", דהיינו להלכה אנו אומרים מידי יום בבוקר את כל שלוש ברכות התורה הנ"ל </w:t>
      </w:r>
      <w:r w:rsidRPr="00664E69">
        <w:rPr>
          <w:rFonts w:cs="David" w:hint="cs"/>
          <w:sz w:val="20"/>
          <w:szCs w:val="20"/>
          <w:rtl/>
        </w:rPr>
        <w:t>[ובשו"ע והרמ"א (6) סע' ו) הובאה מחלוקת הפוסקים האם אומרים "</w:t>
      </w:r>
      <w:r w:rsidRPr="00664E69">
        <w:rPr>
          <w:rFonts w:cs="David" w:hint="cs"/>
          <w:b/>
          <w:bCs/>
          <w:sz w:val="20"/>
          <w:szCs w:val="20"/>
          <w:rtl/>
        </w:rPr>
        <w:t>ו</w:t>
      </w:r>
      <w:r w:rsidRPr="00664E69">
        <w:rPr>
          <w:rFonts w:cs="David" w:hint="cs"/>
          <w:sz w:val="20"/>
          <w:szCs w:val="20"/>
          <w:rtl/>
        </w:rPr>
        <w:t xml:space="preserve">הערב" עם ו' החיבור, ויסוד המחלוקת האם "הערב נא" היא חלק מברכת "לעסוק בדברי תורה" ומחוברת אליה, או שזו ברכה בפני עצמה. ונפקא מינה, </w:t>
      </w:r>
      <w:r>
        <w:rPr>
          <w:rFonts w:cs="David" w:hint="cs"/>
          <w:sz w:val="20"/>
          <w:szCs w:val="20"/>
          <w:rtl/>
        </w:rPr>
        <w:t>ה</w:t>
      </w:r>
      <w:r w:rsidRPr="00664E69">
        <w:rPr>
          <w:rFonts w:cs="David" w:hint="cs"/>
          <w:sz w:val="20"/>
          <w:szCs w:val="20"/>
          <w:rtl/>
        </w:rPr>
        <w:t xml:space="preserve">אם </w:t>
      </w:r>
      <w:r>
        <w:rPr>
          <w:rFonts w:cs="David" w:hint="cs"/>
          <w:sz w:val="20"/>
          <w:szCs w:val="20"/>
          <w:rtl/>
        </w:rPr>
        <w:t>ל</w:t>
      </w:r>
      <w:r w:rsidRPr="00664E69">
        <w:rPr>
          <w:rFonts w:cs="David" w:hint="cs"/>
          <w:sz w:val="20"/>
          <w:szCs w:val="20"/>
          <w:rtl/>
        </w:rPr>
        <w:t>ענ</w:t>
      </w:r>
      <w:r>
        <w:rPr>
          <w:rFonts w:cs="David" w:hint="cs"/>
          <w:sz w:val="20"/>
          <w:szCs w:val="20"/>
          <w:rtl/>
        </w:rPr>
        <w:t>ות</w:t>
      </w:r>
      <w:r w:rsidRPr="00664E69">
        <w:rPr>
          <w:rFonts w:cs="David" w:hint="cs"/>
          <w:sz w:val="20"/>
          <w:szCs w:val="20"/>
          <w:rtl/>
        </w:rPr>
        <w:t xml:space="preserve"> "אמן" על ברכת "לעסוק בדברי תורה", יעו"ש]</w:t>
      </w:r>
      <w:r>
        <w:rPr>
          <w:rFonts w:cs="David" w:hint="cs"/>
          <w:sz w:val="22"/>
          <w:szCs w:val="22"/>
          <w:rtl/>
        </w:rPr>
        <w:t>.</w:t>
      </w:r>
    </w:p>
    <w:p w:rsidR="00995DEE" w:rsidRPr="005E1DEE" w:rsidRDefault="00995DEE" w:rsidP="00995DEE">
      <w:pPr>
        <w:widowControl w:val="0"/>
        <w:autoSpaceDE w:val="0"/>
        <w:autoSpaceDN w:val="0"/>
        <w:adjustRightInd w:val="0"/>
        <w:spacing w:line="360" w:lineRule="auto"/>
        <w:jc w:val="both"/>
        <w:rPr>
          <w:rFonts w:cs="David" w:hint="cs"/>
          <w:sz w:val="22"/>
          <w:szCs w:val="22"/>
          <w:rtl/>
        </w:rPr>
      </w:pPr>
      <w:r w:rsidRPr="005E1DEE">
        <w:rPr>
          <w:rFonts w:cs="David" w:hint="cs"/>
          <w:sz w:val="22"/>
          <w:szCs w:val="22"/>
          <w:rtl/>
        </w:rPr>
        <w:t>ויש לברר</w:t>
      </w:r>
      <w:r>
        <w:rPr>
          <w:rFonts w:cs="David" w:hint="cs"/>
          <w:sz w:val="22"/>
          <w:szCs w:val="22"/>
          <w:rtl/>
        </w:rPr>
        <w:t>,</w:t>
      </w:r>
      <w:r w:rsidRPr="005E1DEE">
        <w:rPr>
          <w:rFonts w:cs="David" w:hint="cs"/>
          <w:sz w:val="22"/>
          <w:szCs w:val="22"/>
          <w:rtl/>
        </w:rPr>
        <w:t xml:space="preserve"> כאשר מתעורר </w:t>
      </w:r>
      <w:r w:rsidRPr="005E1DEE">
        <w:rPr>
          <w:rFonts w:cs="David" w:hint="cs"/>
          <w:b/>
          <w:bCs/>
          <w:sz w:val="22"/>
          <w:szCs w:val="22"/>
          <w:rtl/>
        </w:rPr>
        <w:t>ספק</w:t>
      </w:r>
      <w:r w:rsidRPr="005E1DEE">
        <w:rPr>
          <w:rFonts w:cs="David" w:hint="cs"/>
          <w:sz w:val="22"/>
          <w:szCs w:val="22"/>
          <w:rtl/>
        </w:rPr>
        <w:t xml:space="preserve"> אם בירך ברכת התורה, האם חייב לברך מספק, או לא. ואם נאמר שצריך לחזור ולברך - האם חייב לברך את </w:t>
      </w:r>
      <w:r w:rsidRPr="005E1DEE">
        <w:rPr>
          <w:rFonts w:cs="David" w:hint="cs"/>
          <w:b/>
          <w:bCs/>
          <w:sz w:val="22"/>
          <w:szCs w:val="22"/>
          <w:rtl/>
        </w:rPr>
        <w:t>כל שלוש</w:t>
      </w:r>
      <w:r w:rsidRPr="005E1DEE">
        <w:rPr>
          <w:rFonts w:cs="David" w:hint="cs"/>
          <w:sz w:val="22"/>
          <w:szCs w:val="22"/>
          <w:rtl/>
        </w:rPr>
        <w:t xml:space="preserve"> הברכות.</w:t>
      </w:r>
    </w:p>
    <w:p w:rsidR="00995DEE" w:rsidRPr="005E1DEE" w:rsidRDefault="00995DEE" w:rsidP="00995DEE">
      <w:pPr>
        <w:widowControl w:val="0"/>
        <w:autoSpaceDE w:val="0"/>
        <w:autoSpaceDN w:val="0"/>
        <w:adjustRightInd w:val="0"/>
        <w:spacing w:line="360" w:lineRule="auto"/>
        <w:jc w:val="both"/>
        <w:rPr>
          <w:rFonts w:cs="David" w:hint="cs"/>
          <w:sz w:val="22"/>
          <w:szCs w:val="22"/>
          <w:rtl/>
        </w:rPr>
      </w:pPr>
      <w:r>
        <w:rPr>
          <w:rFonts w:cs="David" w:hint="cs"/>
          <w:sz w:val="22"/>
          <w:szCs w:val="22"/>
          <w:rtl/>
        </w:rPr>
        <w:t>כמו כן</w:t>
      </w:r>
      <w:r w:rsidRPr="005E1DEE">
        <w:rPr>
          <w:rFonts w:cs="David" w:hint="cs"/>
          <w:sz w:val="22"/>
          <w:szCs w:val="22"/>
          <w:rtl/>
        </w:rPr>
        <w:t xml:space="preserve"> יש לעיין בגדר ברכת התורה - האם זו ברכת </w:t>
      </w:r>
      <w:r w:rsidRPr="005E1DEE">
        <w:rPr>
          <w:rFonts w:cs="David" w:hint="cs"/>
          <w:b/>
          <w:bCs/>
          <w:sz w:val="22"/>
          <w:szCs w:val="22"/>
          <w:rtl/>
        </w:rPr>
        <w:t>המצוות</w:t>
      </w:r>
      <w:r w:rsidRPr="005E1DEE">
        <w:rPr>
          <w:rFonts w:cs="David" w:hint="cs"/>
          <w:sz w:val="22"/>
          <w:szCs w:val="22"/>
          <w:rtl/>
        </w:rPr>
        <w:t xml:space="preserve">, ברכת </w:t>
      </w:r>
      <w:r w:rsidRPr="005E1DEE">
        <w:rPr>
          <w:rFonts w:cs="David" w:hint="cs"/>
          <w:b/>
          <w:bCs/>
          <w:sz w:val="22"/>
          <w:szCs w:val="22"/>
          <w:rtl/>
        </w:rPr>
        <w:t>השבח</w:t>
      </w:r>
      <w:r w:rsidRPr="005E1DEE">
        <w:rPr>
          <w:rFonts w:cs="David" w:hint="cs"/>
          <w:sz w:val="22"/>
          <w:szCs w:val="22"/>
          <w:rtl/>
        </w:rPr>
        <w:t xml:space="preserve"> או ברכת </w:t>
      </w:r>
      <w:r w:rsidRPr="005E1DEE">
        <w:rPr>
          <w:rFonts w:cs="David" w:hint="cs"/>
          <w:b/>
          <w:bCs/>
          <w:sz w:val="22"/>
          <w:szCs w:val="22"/>
          <w:rtl/>
        </w:rPr>
        <w:t>הנהנין</w:t>
      </w:r>
      <w:r>
        <w:rPr>
          <w:rFonts w:cs="David" w:hint="cs"/>
          <w:sz w:val="22"/>
          <w:szCs w:val="22"/>
          <w:rtl/>
        </w:rPr>
        <w:t>,</w:t>
      </w:r>
      <w:r w:rsidRPr="005E1DEE">
        <w:rPr>
          <w:rFonts w:cs="David" w:hint="cs"/>
          <w:sz w:val="22"/>
          <w:szCs w:val="22"/>
          <w:rtl/>
        </w:rPr>
        <w:t xml:space="preserve"> </w:t>
      </w:r>
      <w:r>
        <w:rPr>
          <w:rFonts w:cs="David" w:hint="cs"/>
          <w:sz w:val="22"/>
          <w:szCs w:val="22"/>
          <w:rtl/>
        </w:rPr>
        <w:t>ו</w:t>
      </w:r>
      <w:r w:rsidRPr="005E1DEE">
        <w:rPr>
          <w:rFonts w:cs="David" w:hint="cs"/>
          <w:sz w:val="22"/>
          <w:szCs w:val="22"/>
          <w:rtl/>
        </w:rPr>
        <w:t>האם יש</w:t>
      </w:r>
      <w:r w:rsidRPr="005E1DEE">
        <w:rPr>
          <w:rFonts w:cs="David" w:hint="cs"/>
          <w:b/>
          <w:bCs/>
          <w:sz w:val="22"/>
          <w:szCs w:val="22"/>
          <w:rtl/>
        </w:rPr>
        <w:t xml:space="preserve"> איסור </w:t>
      </w:r>
      <w:r w:rsidRPr="005E1DEE">
        <w:rPr>
          <w:rFonts w:cs="David" w:hint="cs"/>
          <w:sz w:val="22"/>
          <w:szCs w:val="22"/>
          <w:rtl/>
        </w:rPr>
        <w:t>ללמוד תורה</w:t>
      </w:r>
      <w:r w:rsidRPr="005E1DEE">
        <w:rPr>
          <w:rFonts w:cs="David" w:hint="cs"/>
          <w:b/>
          <w:bCs/>
          <w:sz w:val="22"/>
          <w:szCs w:val="22"/>
          <w:rtl/>
        </w:rPr>
        <w:t xml:space="preserve"> אם לא בירך </w:t>
      </w:r>
      <w:r w:rsidRPr="005E1DEE">
        <w:rPr>
          <w:rFonts w:cs="David" w:hint="cs"/>
          <w:sz w:val="22"/>
          <w:szCs w:val="22"/>
          <w:rtl/>
        </w:rPr>
        <w:t>לפני כן את ברכות התורה.</w:t>
      </w:r>
    </w:p>
    <w:p w:rsidR="00995DEE" w:rsidRPr="00082F54" w:rsidRDefault="00995DEE" w:rsidP="00995DEE">
      <w:pPr>
        <w:widowControl w:val="0"/>
        <w:autoSpaceDE w:val="0"/>
        <w:autoSpaceDN w:val="0"/>
        <w:adjustRightInd w:val="0"/>
        <w:rPr>
          <w:rFonts w:cs="David" w:hint="cs"/>
          <w:b/>
          <w:bCs/>
          <w:sz w:val="20"/>
          <w:szCs w:val="20"/>
          <w:rtl/>
        </w:rPr>
      </w:pPr>
    </w:p>
    <w:p w:rsidR="00995DEE" w:rsidRDefault="00995DEE" w:rsidP="00995DEE">
      <w:pPr>
        <w:widowControl w:val="0"/>
        <w:autoSpaceDE w:val="0"/>
        <w:autoSpaceDN w:val="0"/>
        <w:adjustRightInd w:val="0"/>
        <w:spacing w:line="360" w:lineRule="auto"/>
        <w:rPr>
          <w:rFonts w:cs="David" w:hint="cs"/>
          <w:b/>
          <w:bCs/>
          <w:sz w:val="22"/>
          <w:szCs w:val="22"/>
          <w:rtl/>
        </w:rPr>
      </w:pPr>
      <w:r>
        <w:rPr>
          <w:rFonts w:cs="David" w:hint="cs"/>
          <w:b/>
          <w:bCs/>
          <w:sz w:val="22"/>
          <w:szCs w:val="22"/>
          <w:rtl/>
        </w:rPr>
        <w:t>ברכת התורה מהתורה או מדרבנן</w:t>
      </w:r>
    </w:p>
    <w:p w:rsidR="00995DEE" w:rsidRDefault="00995DEE" w:rsidP="00995DEE">
      <w:pPr>
        <w:widowControl w:val="0"/>
        <w:autoSpaceDE w:val="0"/>
        <w:autoSpaceDN w:val="0"/>
        <w:adjustRightInd w:val="0"/>
        <w:spacing w:line="360" w:lineRule="auto"/>
        <w:jc w:val="both"/>
        <w:rPr>
          <w:rFonts w:cs="David" w:hint="cs"/>
          <w:b/>
          <w:bCs/>
          <w:sz w:val="22"/>
          <w:szCs w:val="22"/>
          <w:rtl/>
        </w:rPr>
      </w:pPr>
      <w:r>
        <w:rPr>
          <w:rFonts w:cs="David" w:hint="cs"/>
          <w:b/>
          <w:bCs/>
          <w:sz w:val="22"/>
          <w:szCs w:val="22"/>
          <w:rtl/>
        </w:rPr>
        <w:t xml:space="preserve">ב. </w:t>
      </w:r>
      <w:r w:rsidRPr="00963F63">
        <w:rPr>
          <w:rFonts w:cs="David" w:hint="cs"/>
          <w:sz w:val="22"/>
          <w:szCs w:val="22"/>
          <w:rtl/>
        </w:rPr>
        <w:t xml:space="preserve">הרמב"ם </w:t>
      </w:r>
      <w:r>
        <w:rPr>
          <w:rFonts w:cs="David" w:hint="cs"/>
          <w:b/>
          <w:bCs/>
          <w:sz w:val="22"/>
          <w:szCs w:val="22"/>
          <w:rtl/>
        </w:rPr>
        <w:t xml:space="preserve">לא </w:t>
      </w:r>
      <w:r>
        <w:rPr>
          <w:rFonts w:cs="David" w:hint="cs"/>
          <w:sz w:val="22"/>
          <w:szCs w:val="22"/>
          <w:rtl/>
        </w:rPr>
        <w:t xml:space="preserve">מנה בספר המצוות את ברכת התורה במנין תרי"ג  המצוות, ולכאורה משמע מכך שלדעתו ברכת התורה </w:t>
      </w:r>
      <w:r w:rsidRPr="001962CB">
        <w:rPr>
          <w:rFonts w:cs="David" w:hint="cs"/>
          <w:b/>
          <w:bCs/>
          <w:sz w:val="22"/>
          <w:szCs w:val="22"/>
          <w:rtl/>
        </w:rPr>
        <w:t>אינה חיוב מהתורה</w:t>
      </w:r>
      <w:r>
        <w:rPr>
          <w:rFonts w:cs="David" w:hint="cs"/>
          <w:sz w:val="22"/>
          <w:szCs w:val="22"/>
          <w:rtl/>
        </w:rPr>
        <w:t xml:space="preserve">. וכך נראה שהבין הרמב"ן בדעתו, ולכן בהשגותיו על ספר המצוות (2) כתב "שברכת התורה לפניה </w:t>
      </w:r>
      <w:r w:rsidRPr="001962CB">
        <w:rPr>
          <w:rFonts w:cs="David" w:hint="cs"/>
          <w:b/>
          <w:bCs/>
          <w:sz w:val="22"/>
          <w:szCs w:val="22"/>
          <w:rtl/>
        </w:rPr>
        <w:t>מהתורה מצות עשה</w:t>
      </w:r>
      <w:r>
        <w:rPr>
          <w:rFonts w:cs="David" w:hint="cs"/>
          <w:sz w:val="22"/>
          <w:szCs w:val="22"/>
          <w:rtl/>
        </w:rPr>
        <w:t xml:space="preserve">" </w:t>
      </w:r>
      <w:r w:rsidRPr="00963F63">
        <w:rPr>
          <w:rFonts w:cs="David" w:hint="cs"/>
          <w:sz w:val="20"/>
          <w:szCs w:val="20"/>
          <w:rtl/>
        </w:rPr>
        <w:t xml:space="preserve">[וראה בספר הגיוני הלכה (11) מאת רבי יצחק מירסקי] שהביא את </w:t>
      </w:r>
      <w:r>
        <w:rPr>
          <w:rFonts w:cs="David" w:hint="cs"/>
          <w:sz w:val="20"/>
          <w:szCs w:val="20"/>
          <w:rtl/>
        </w:rPr>
        <w:t xml:space="preserve">דברי </w:t>
      </w:r>
      <w:r w:rsidRPr="00963F63">
        <w:rPr>
          <w:rFonts w:cs="David" w:hint="cs"/>
          <w:sz w:val="20"/>
          <w:szCs w:val="20"/>
          <w:rtl/>
        </w:rPr>
        <w:t xml:space="preserve">הנצי"ב מדוע הרמב"ן </w:t>
      </w:r>
      <w:r>
        <w:rPr>
          <w:rFonts w:cs="David" w:hint="cs"/>
          <w:sz w:val="20"/>
          <w:szCs w:val="20"/>
          <w:rtl/>
        </w:rPr>
        <w:t xml:space="preserve">הוכיח </w:t>
      </w:r>
      <w:r w:rsidRPr="00963F63">
        <w:rPr>
          <w:rFonts w:cs="David" w:hint="cs"/>
          <w:sz w:val="20"/>
          <w:szCs w:val="20"/>
          <w:rtl/>
        </w:rPr>
        <w:t>את דבריו מהירו</w:t>
      </w:r>
      <w:r>
        <w:rPr>
          <w:rFonts w:cs="David" w:hint="cs"/>
          <w:sz w:val="20"/>
          <w:szCs w:val="20"/>
          <w:rtl/>
        </w:rPr>
        <w:t>ש</w:t>
      </w:r>
      <w:r w:rsidRPr="00963F63">
        <w:rPr>
          <w:rFonts w:cs="David" w:hint="cs"/>
          <w:sz w:val="20"/>
          <w:szCs w:val="20"/>
          <w:rtl/>
        </w:rPr>
        <w:t xml:space="preserve">למי, ולא הסתמך על פשטות הסוגיא בברכות שלמדו </w:t>
      </w:r>
      <w:r w:rsidRPr="00963F63">
        <w:rPr>
          <w:rFonts w:cs="David" w:hint="cs"/>
          <w:b/>
          <w:bCs/>
          <w:sz w:val="20"/>
          <w:szCs w:val="20"/>
          <w:rtl/>
        </w:rPr>
        <w:t xml:space="preserve">מהפסוק </w:t>
      </w:r>
      <w:r w:rsidRPr="00963F63">
        <w:rPr>
          <w:rFonts w:cs="David" w:hint="cs"/>
          <w:sz w:val="20"/>
          <w:szCs w:val="20"/>
          <w:rtl/>
        </w:rPr>
        <w:t>את חיוב ברכת התורה].</w:t>
      </w:r>
    </w:p>
    <w:p w:rsidR="00995DEE" w:rsidRDefault="00995DEE" w:rsidP="00995DEE">
      <w:pPr>
        <w:widowControl w:val="0"/>
        <w:autoSpaceDE w:val="0"/>
        <w:autoSpaceDN w:val="0"/>
        <w:adjustRightInd w:val="0"/>
        <w:spacing w:line="360" w:lineRule="auto"/>
        <w:jc w:val="both"/>
        <w:rPr>
          <w:rFonts w:cs="David" w:hint="cs"/>
          <w:sz w:val="22"/>
          <w:szCs w:val="22"/>
          <w:rtl/>
        </w:rPr>
      </w:pPr>
      <w:r>
        <w:rPr>
          <w:rFonts w:cs="David" w:hint="cs"/>
          <w:sz w:val="22"/>
          <w:szCs w:val="22"/>
          <w:rtl/>
        </w:rPr>
        <w:t>וצ"ב מה שורש מחלוקתם.</w:t>
      </w:r>
    </w:p>
    <w:p w:rsidR="00995DEE" w:rsidRDefault="00995DEE" w:rsidP="00995DEE">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השאגת אריה </w:t>
      </w:r>
      <w:r w:rsidRPr="00082F54">
        <w:rPr>
          <w:rFonts w:cs="David" w:hint="cs"/>
          <w:sz w:val="20"/>
          <w:szCs w:val="20"/>
          <w:rtl/>
        </w:rPr>
        <w:t>(3) רבי אריה ליב גינצבורג, מגדולי האחרונים, רבה של מֶץ בצרפת, נפטר בשנת תקמ"ה)</w:t>
      </w:r>
      <w:r>
        <w:rPr>
          <w:rFonts w:cs="David" w:hint="cs"/>
          <w:sz w:val="22"/>
          <w:szCs w:val="22"/>
          <w:rtl/>
        </w:rPr>
        <w:t xml:space="preserve"> הכריע כדעת הרמב"ן שחיוב ברכת התורה מהתורה, מדברי הגמרא בנדרים (2) ש</w:t>
      </w:r>
      <w:r w:rsidRPr="005E1DEE">
        <w:rPr>
          <w:rFonts w:cs="David" w:hint="cs"/>
          <w:sz w:val="22"/>
          <w:szCs w:val="22"/>
          <w:rtl/>
        </w:rPr>
        <w:t>חורבן בית המקדש הראשון</w:t>
      </w:r>
      <w:r>
        <w:rPr>
          <w:rFonts w:cs="David" w:hint="cs"/>
          <w:sz w:val="22"/>
          <w:szCs w:val="22"/>
          <w:rtl/>
        </w:rPr>
        <w:t xml:space="preserve"> היה </w:t>
      </w:r>
      <w:r w:rsidRPr="005E1DEE">
        <w:rPr>
          <w:rFonts w:cs="David" w:hint="cs"/>
          <w:sz w:val="22"/>
          <w:szCs w:val="22"/>
          <w:rtl/>
        </w:rPr>
        <w:t>בגלל "</w:t>
      </w:r>
      <w:r w:rsidRPr="005E1DEE">
        <w:rPr>
          <w:rFonts w:cs="David" w:hint="cs"/>
          <w:b/>
          <w:bCs/>
          <w:sz w:val="22"/>
          <w:szCs w:val="22"/>
          <w:rtl/>
        </w:rPr>
        <w:t>שלא היו מברכים בתורה תחילה</w:t>
      </w:r>
      <w:r w:rsidRPr="005E1DEE">
        <w:rPr>
          <w:rFonts w:cs="David" w:hint="cs"/>
          <w:sz w:val="22"/>
          <w:szCs w:val="22"/>
          <w:rtl/>
        </w:rPr>
        <w:t>"</w:t>
      </w:r>
      <w:r>
        <w:rPr>
          <w:rFonts w:cs="David" w:hint="cs"/>
          <w:sz w:val="22"/>
          <w:szCs w:val="22"/>
          <w:rtl/>
        </w:rPr>
        <w:t xml:space="preserve">. ו"מדנענשו עונש גדול כל כך, דעל דבר זה אבדה הארץ, שמע מינה דברכת התורה הוי </w:t>
      </w:r>
      <w:r w:rsidRPr="000749B1">
        <w:rPr>
          <w:rFonts w:cs="David" w:hint="cs"/>
          <w:b/>
          <w:bCs/>
          <w:sz w:val="22"/>
          <w:szCs w:val="22"/>
          <w:rtl/>
        </w:rPr>
        <w:t>מהתורה</w:t>
      </w:r>
      <w:r>
        <w:rPr>
          <w:rFonts w:cs="David" w:hint="cs"/>
          <w:sz w:val="22"/>
          <w:szCs w:val="22"/>
          <w:rtl/>
        </w:rPr>
        <w:t>, דאי מדרבנן, לא היו ראויים להיענש עונש גדול כל כך" ומתוך הכרעה זו נקט להלכה: "</w:t>
      </w:r>
      <w:r w:rsidRPr="000749B1">
        <w:rPr>
          <w:rFonts w:cs="David" w:hint="cs"/>
          <w:b/>
          <w:bCs/>
          <w:sz w:val="22"/>
          <w:szCs w:val="22"/>
          <w:rtl/>
        </w:rPr>
        <w:t>בספק</w:t>
      </w:r>
      <w:r>
        <w:rPr>
          <w:rFonts w:cs="David" w:hint="cs"/>
          <w:sz w:val="22"/>
          <w:szCs w:val="22"/>
          <w:rtl/>
        </w:rPr>
        <w:t xml:space="preserve"> בירך, </w:t>
      </w:r>
      <w:r w:rsidRPr="00642854">
        <w:rPr>
          <w:rFonts w:cs="David" w:hint="cs"/>
          <w:b/>
          <w:bCs/>
          <w:sz w:val="22"/>
          <w:szCs w:val="22"/>
          <w:rtl/>
        </w:rPr>
        <w:t>חוזר ומברך</w:t>
      </w:r>
      <w:r>
        <w:rPr>
          <w:rFonts w:cs="David" w:hint="cs"/>
          <w:sz w:val="22"/>
          <w:szCs w:val="22"/>
          <w:rtl/>
        </w:rPr>
        <w:t xml:space="preserve">" - כדין "ספיקא </w:t>
      </w:r>
      <w:r w:rsidRPr="00642854">
        <w:rPr>
          <w:rFonts w:cs="David" w:hint="cs"/>
          <w:b/>
          <w:bCs/>
          <w:sz w:val="22"/>
          <w:szCs w:val="22"/>
          <w:rtl/>
        </w:rPr>
        <w:t>דאורייתא</w:t>
      </w:r>
      <w:r>
        <w:rPr>
          <w:rFonts w:cs="David" w:hint="cs"/>
          <w:sz w:val="22"/>
          <w:szCs w:val="22"/>
          <w:rtl/>
        </w:rPr>
        <w:t xml:space="preserve"> לחומרא" </w:t>
      </w:r>
      <w:r w:rsidRPr="00082F54">
        <w:rPr>
          <w:rFonts w:cs="David" w:hint="cs"/>
          <w:sz w:val="20"/>
          <w:szCs w:val="20"/>
          <w:rtl/>
        </w:rPr>
        <w:t xml:space="preserve">[וראה בספר </w:t>
      </w:r>
      <w:r w:rsidRPr="00642854">
        <w:rPr>
          <w:rFonts w:cs="David" w:hint="cs"/>
          <w:sz w:val="20"/>
          <w:szCs w:val="20"/>
          <w:rtl/>
        </w:rPr>
        <w:t>הגיוני הלכה (17) במה שתירץ א</w:t>
      </w:r>
      <w:r>
        <w:rPr>
          <w:rFonts w:cs="David" w:hint="cs"/>
          <w:sz w:val="20"/>
          <w:szCs w:val="20"/>
          <w:rtl/>
        </w:rPr>
        <w:t>ת</w:t>
      </w:r>
      <w:r w:rsidRPr="00642854">
        <w:rPr>
          <w:rFonts w:cs="David" w:hint="cs"/>
          <w:sz w:val="20"/>
          <w:szCs w:val="20"/>
          <w:rtl/>
        </w:rPr>
        <w:t xml:space="preserve"> הראיה מהגמ</w:t>
      </w:r>
      <w:r>
        <w:rPr>
          <w:rFonts w:cs="David" w:hint="cs"/>
          <w:sz w:val="20"/>
          <w:szCs w:val="20"/>
          <w:rtl/>
        </w:rPr>
        <w:t>רא</w:t>
      </w:r>
      <w:r w:rsidRPr="00642854">
        <w:rPr>
          <w:rFonts w:cs="David" w:hint="cs"/>
          <w:sz w:val="20"/>
          <w:szCs w:val="20"/>
          <w:rtl/>
        </w:rPr>
        <w:t xml:space="preserve"> בנדרים].</w:t>
      </w:r>
    </w:p>
    <w:p w:rsidR="00995DEE" w:rsidRPr="00082F54" w:rsidRDefault="00995DEE" w:rsidP="00995DEE">
      <w:pPr>
        <w:widowControl w:val="0"/>
        <w:autoSpaceDE w:val="0"/>
        <w:autoSpaceDN w:val="0"/>
        <w:adjustRightInd w:val="0"/>
        <w:spacing w:line="360" w:lineRule="auto"/>
        <w:jc w:val="both"/>
        <w:rPr>
          <w:rFonts w:cs="David" w:hint="cs"/>
          <w:sz w:val="20"/>
          <w:szCs w:val="20"/>
          <w:rtl/>
        </w:rPr>
      </w:pPr>
      <w:r w:rsidRPr="000749B1">
        <w:rPr>
          <w:rFonts w:cs="David" w:hint="cs"/>
          <w:sz w:val="22"/>
          <w:szCs w:val="22"/>
          <w:rtl/>
        </w:rPr>
        <w:t>אמנם</w:t>
      </w:r>
      <w:r>
        <w:rPr>
          <w:rFonts w:cs="David" w:hint="cs"/>
          <w:sz w:val="22"/>
          <w:szCs w:val="22"/>
          <w:rtl/>
        </w:rPr>
        <w:t xml:space="preserve"> המבי"ט </w:t>
      </w:r>
      <w:r w:rsidRPr="00864B9E">
        <w:rPr>
          <w:rFonts w:cs="David" w:hint="cs"/>
          <w:sz w:val="20"/>
          <w:szCs w:val="20"/>
          <w:rtl/>
        </w:rPr>
        <w:t xml:space="preserve">[רבי </w:t>
      </w:r>
      <w:r>
        <w:rPr>
          <w:rFonts w:cs="David" w:hint="cs"/>
          <w:sz w:val="20"/>
          <w:szCs w:val="20"/>
          <w:rtl/>
        </w:rPr>
        <w:t>משה מ</w:t>
      </w:r>
      <w:r w:rsidRPr="00864B9E">
        <w:rPr>
          <w:rFonts w:cs="David" w:hint="cs"/>
          <w:sz w:val="20"/>
          <w:szCs w:val="20"/>
          <w:rtl/>
        </w:rPr>
        <w:t>טראני, מח</w:t>
      </w:r>
      <w:r>
        <w:rPr>
          <w:rFonts w:cs="David" w:hint="cs"/>
          <w:sz w:val="20"/>
          <w:szCs w:val="20"/>
          <w:rtl/>
        </w:rPr>
        <w:t>כ</w:t>
      </w:r>
      <w:r w:rsidRPr="00864B9E">
        <w:rPr>
          <w:rFonts w:cs="David" w:hint="cs"/>
          <w:sz w:val="20"/>
          <w:szCs w:val="20"/>
          <w:rtl/>
        </w:rPr>
        <w:t>מי צפת בדורו של הבית יוסף</w:t>
      </w:r>
      <w:r>
        <w:rPr>
          <w:rFonts w:cs="David" w:hint="cs"/>
          <w:sz w:val="20"/>
          <w:szCs w:val="20"/>
          <w:rtl/>
        </w:rPr>
        <w:t>,</w:t>
      </w:r>
      <w:r w:rsidRPr="00864B9E">
        <w:rPr>
          <w:rFonts w:cs="David" w:hint="cs"/>
          <w:sz w:val="20"/>
          <w:szCs w:val="20"/>
          <w:rtl/>
        </w:rPr>
        <w:t xml:space="preserve"> נפטר בשנת ש"מ]</w:t>
      </w:r>
      <w:r>
        <w:rPr>
          <w:rFonts w:cs="David" w:hint="cs"/>
          <w:sz w:val="22"/>
          <w:szCs w:val="22"/>
          <w:rtl/>
        </w:rPr>
        <w:t xml:space="preserve"> כתב בספרו קרית ספר (2) שגם הרמב"ם סבר שחיוב ברכת התורה מדאורייתא, אלא שלא מנה זאת כמצוה במנין המצוות, משום שהיא </w:t>
      </w:r>
      <w:r w:rsidRPr="00864B9E">
        <w:rPr>
          <w:rFonts w:cs="David" w:hint="cs"/>
          <w:b/>
          <w:bCs/>
          <w:sz w:val="22"/>
          <w:szCs w:val="22"/>
          <w:rtl/>
        </w:rPr>
        <w:t>נכללת</w:t>
      </w:r>
      <w:r>
        <w:rPr>
          <w:rFonts w:cs="David" w:hint="cs"/>
          <w:sz w:val="22"/>
          <w:szCs w:val="22"/>
          <w:rtl/>
        </w:rPr>
        <w:t xml:space="preserve"> במצות תלמוד תורה. וכן נקט בערוך השלחן (7). עם זאת, יצויין כי הרמב"ן בספר המצוות (2) דחה במפורש הסבר זה בדבריו: "ואין ראוי למנותה עם הקריאה, כמו שמקרא ביכורים אינו נמנה עם הבאתם, וסיפור יציאת מצרים עם אכילת הפסח" </w:t>
      </w:r>
      <w:r w:rsidRPr="00082F54">
        <w:rPr>
          <w:rFonts w:cs="David" w:hint="cs"/>
          <w:sz w:val="20"/>
          <w:szCs w:val="20"/>
          <w:rtl/>
        </w:rPr>
        <w:t>[וראה בספר הגיוני הלכה (11) שהביא מדברי רבי ירוחם פישל פערלא, שה</w:t>
      </w:r>
      <w:r>
        <w:rPr>
          <w:rFonts w:cs="David" w:hint="cs"/>
          <w:sz w:val="20"/>
          <w:szCs w:val="20"/>
          <w:rtl/>
        </w:rPr>
        <w:t xml:space="preserve">קשה על </w:t>
      </w:r>
      <w:r w:rsidRPr="00082F54">
        <w:rPr>
          <w:rFonts w:cs="David" w:hint="cs"/>
          <w:sz w:val="20"/>
          <w:szCs w:val="20"/>
          <w:rtl/>
        </w:rPr>
        <w:t>דברי הרמב"ן].</w:t>
      </w:r>
    </w:p>
    <w:p w:rsidR="00995DEE" w:rsidRDefault="00995DEE" w:rsidP="00995DEE">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לאור הכרעתו כי חיוב ברכת התורה מדאורייתא, דן השאגת אריה (4) </w:t>
      </w:r>
      <w:r w:rsidRPr="005E1DEE">
        <w:rPr>
          <w:rFonts w:cs="David" w:hint="cs"/>
          <w:sz w:val="22"/>
          <w:szCs w:val="22"/>
          <w:rtl/>
        </w:rPr>
        <w:t xml:space="preserve">האם מספק חייב לברך את </w:t>
      </w:r>
      <w:r w:rsidRPr="005E1DEE">
        <w:rPr>
          <w:rFonts w:cs="David" w:hint="cs"/>
          <w:b/>
          <w:bCs/>
          <w:sz w:val="22"/>
          <w:szCs w:val="22"/>
          <w:rtl/>
        </w:rPr>
        <w:t>כל שלוש</w:t>
      </w:r>
      <w:r w:rsidRPr="005E1DEE">
        <w:rPr>
          <w:rFonts w:cs="David" w:hint="cs"/>
          <w:sz w:val="22"/>
          <w:szCs w:val="22"/>
          <w:rtl/>
        </w:rPr>
        <w:t xml:space="preserve"> הברכות</w:t>
      </w:r>
      <w:r>
        <w:rPr>
          <w:rFonts w:cs="David" w:hint="cs"/>
          <w:sz w:val="22"/>
          <w:szCs w:val="22"/>
          <w:rtl/>
        </w:rPr>
        <w:t>, או די באחת מהברכות, ואם כן איזו מהן</w:t>
      </w:r>
      <w:r w:rsidRPr="005E1DEE">
        <w:rPr>
          <w:rFonts w:cs="David" w:hint="cs"/>
          <w:sz w:val="22"/>
          <w:szCs w:val="22"/>
          <w:rtl/>
        </w:rPr>
        <w:t>.</w:t>
      </w:r>
      <w:r>
        <w:rPr>
          <w:rFonts w:cs="David" w:hint="cs"/>
          <w:sz w:val="22"/>
          <w:szCs w:val="22"/>
          <w:rtl/>
        </w:rPr>
        <w:t xml:space="preserve"> ופסק להלכה שיברך רק </w:t>
      </w:r>
      <w:r w:rsidRPr="00587AB8">
        <w:rPr>
          <w:rFonts w:cs="David" w:hint="cs"/>
          <w:b/>
          <w:bCs/>
          <w:sz w:val="22"/>
          <w:szCs w:val="22"/>
          <w:rtl/>
        </w:rPr>
        <w:t>אחת</w:t>
      </w:r>
      <w:r>
        <w:rPr>
          <w:rFonts w:cs="David" w:hint="cs"/>
          <w:sz w:val="22"/>
          <w:szCs w:val="22"/>
          <w:rtl/>
        </w:rPr>
        <w:t xml:space="preserve">, כי לאחר שכבר בירך ברכת אחת, ביחס לשאר הברכות זהו ספק </w:t>
      </w:r>
      <w:r>
        <w:rPr>
          <w:rFonts w:cs="David" w:hint="cs"/>
          <w:b/>
          <w:bCs/>
          <w:sz w:val="22"/>
          <w:szCs w:val="22"/>
          <w:rtl/>
        </w:rPr>
        <w:t xml:space="preserve">דרבנן </w:t>
      </w:r>
      <w:r>
        <w:rPr>
          <w:rFonts w:cs="David" w:hint="cs"/>
          <w:sz w:val="22"/>
          <w:szCs w:val="22"/>
          <w:rtl/>
        </w:rPr>
        <w:t xml:space="preserve"> - ולכן יברך </w:t>
      </w:r>
      <w:r w:rsidRPr="00587AB8">
        <w:rPr>
          <w:rFonts w:cs="David" w:hint="cs"/>
          <w:b/>
          <w:bCs/>
          <w:sz w:val="22"/>
          <w:szCs w:val="22"/>
          <w:rtl/>
        </w:rPr>
        <w:t>רק</w:t>
      </w:r>
      <w:r>
        <w:rPr>
          <w:rFonts w:cs="David" w:hint="cs"/>
          <w:sz w:val="22"/>
          <w:szCs w:val="22"/>
          <w:rtl/>
        </w:rPr>
        <w:t xml:space="preserve"> את ברכת "אשר בחר בנו", שהיא כאמור, "המעולה שבברכות" </w:t>
      </w:r>
      <w:r w:rsidRPr="00082F54">
        <w:rPr>
          <w:rFonts w:cs="David" w:hint="cs"/>
          <w:sz w:val="20"/>
          <w:szCs w:val="20"/>
          <w:rtl/>
        </w:rPr>
        <w:t xml:space="preserve">[וראה </w:t>
      </w:r>
      <w:r>
        <w:rPr>
          <w:rFonts w:cs="David" w:hint="cs"/>
          <w:sz w:val="20"/>
          <w:szCs w:val="20"/>
          <w:rtl/>
        </w:rPr>
        <w:t xml:space="preserve">במה שהוסיף </w:t>
      </w:r>
      <w:r w:rsidRPr="00082F54">
        <w:rPr>
          <w:rFonts w:cs="David" w:hint="cs"/>
          <w:sz w:val="20"/>
          <w:szCs w:val="20"/>
          <w:rtl/>
        </w:rPr>
        <w:t xml:space="preserve">בספר הגיוני הלכה (11) </w:t>
      </w:r>
      <w:r>
        <w:rPr>
          <w:rFonts w:cs="David" w:hint="cs"/>
          <w:sz w:val="20"/>
          <w:szCs w:val="20"/>
          <w:rtl/>
        </w:rPr>
        <w:t>בסוף דבריו בהסבר הכרעה זו של השאגת אריה</w:t>
      </w:r>
      <w:r w:rsidRPr="00082F54">
        <w:rPr>
          <w:rFonts w:cs="David" w:hint="cs"/>
          <w:sz w:val="20"/>
          <w:szCs w:val="20"/>
          <w:rtl/>
        </w:rPr>
        <w:t>]</w:t>
      </w:r>
      <w:r>
        <w:rPr>
          <w:rFonts w:cs="David" w:hint="cs"/>
          <w:sz w:val="22"/>
          <w:szCs w:val="22"/>
          <w:rtl/>
        </w:rPr>
        <w:t>.</w:t>
      </w:r>
    </w:p>
    <w:p w:rsidR="00995DEE" w:rsidRDefault="00995DEE" w:rsidP="00995DEE">
      <w:pPr>
        <w:widowControl w:val="0"/>
        <w:autoSpaceDE w:val="0"/>
        <w:autoSpaceDN w:val="0"/>
        <w:adjustRightInd w:val="0"/>
        <w:spacing w:line="360" w:lineRule="auto"/>
        <w:jc w:val="both"/>
        <w:rPr>
          <w:rFonts w:cs="David" w:hint="cs"/>
          <w:sz w:val="22"/>
          <w:szCs w:val="22"/>
          <w:rtl/>
        </w:rPr>
      </w:pPr>
      <w:r w:rsidRPr="00A52D6B">
        <w:rPr>
          <w:rFonts w:cs="David" w:hint="cs"/>
          <w:b/>
          <w:bCs/>
          <w:sz w:val="22"/>
          <w:szCs w:val="22"/>
          <w:rtl/>
        </w:rPr>
        <w:t>להלכה:</w:t>
      </w:r>
      <w:r>
        <w:rPr>
          <w:rFonts w:cs="David" w:hint="cs"/>
          <w:sz w:val="22"/>
          <w:szCs w:val="22"/>
          <w:rtl/>
        </w:rPr>
        <w:t xml:space="preserve"> המשנה ברורה </w:t>
      </w:r>
      <w:r w:rsidRPr="00082F54">
        <w:rPr>
          <w:rFonts w:cs="David" w:hint="cs"/>
          <w:sz w:val="20"/>
          <w:szCs w:val="20"/>
          <w:rtl/>
        </w:rPr>
        <w:t xml:space="preserve">(5) ס"ק א) </w:t>
      </w:r>
      <w:r>
        <w:rPr>
          <w:rFonts w:cs="David" w:hint="cs"/>
          <w:sz w:val="22"/>
          <w:szCs w:val="22"/>
          <w:rtl/>
        </w:rPr>
        <w:t>הביא את דברי השאגת אריה, ואת דברי האחרונים המובאים בשערי תשובה (5) שמספק לא יברך אף אחת מהברכות. וכתב: "</w:t>
      </w:r>
      <w:r w:rsidRPr="00CA321A">
        <w:rPr>
          <w:rFonts w:cs="David"/>
          <w:sz w:val="22"/>
          <w:szCs w:val="22"/>
          <w:rtl/>
        </w:rPr>
        <w:t>ובאמת קשה מאד לסמוך עליהם אחר דהרבה ראשונים סוברים דב</w:t>
      </w:r>
      <w:r>
        <w:rPr>
          <w:rFonts w:cs="David" w:hint="cs"/>
          <w:sz w:val="22"/>
          <w:szCs w:val="22"/>
          <w:rtl/>
        </w:rPr>
        <w:t xml:space="preserve">רכת התורה </w:t>
      </w:r>
      <w:r w:rsidRPr="00CA321A">
        <w:rPr>
          <w:rFonts w:cs="David"/>
          <w:sz w:val="22"/>
          <w:szCs w:val="22"/>
          <w:rtl/>
        </w:rPr>
        <w:t>הוא מן התורה</w:t>
      </w:r>
      <w:r>
        <w:rPr>
          <w:rFonts w:cs="David" w:hint="cs"/>
          <w:sz w:val="22"/>
          <w:szCs w:val="22"/>
          <w:rtl/>
        </w:rPr>
        <w:t>,</w:t>
      </w:r>
      <w:r w:rsidRPr="00CA321A">
        <w:rPr>
          <w:rFonts w:cs="David"/>
          <w:sz w:val="22"/>
          <w:szCs w:val="22"/>
          <w:rtl/>
        </w:rPr>
        <w:t xml:space="preserve"> וידוע שעונש מי שאינו מברך על התורה גדול מאד. אך אם נזכר זה לאחר התפ</w:t>
      </w:r>
      <w:r>
        <w:rPr>
          <w:rFonts w:cs="David" w:hint="cs"/>
          <w:sz w:val="22"/>
          <w:szCs w:val="22"/>
          <w:rtl/>
        </w:rPr>
        <w:t>י</w:t>
      </w:r>
      <w:r w:rsidRPr="00CA321A">
        <w:rPr>
          <w:rFonts w:cs="David"/>
          <w:sz w:val="22"/>
          <w:szCs w:val="22"/>
          <w:rtl/>
        </w:rPr>
        <w:t xml:space="preserve">לה שכבר בירך </w:t>
      </w:r>
      <w:r w:rsidRPr="00CA321A">
        <w:rPr>
          <w:rFonts w:cs="David"/>
          <w:sz w:val="22"/>
          <w:szCs w:val="22"/>
          <w:rtl/>
        </w:rPr>
        <w:lastRenderedPageBreak/>
        <w:t>ברכת אהבה רבה</w:t>
      </w:r>
      <w:r>
        <w:rPr>
          <w:rFonts w:cs="David" w:hint="cs"/>
          <w:sz w:val="22"/>
          <w:szCs w:val="22"/>
          <w:rtl/>
        </w:rPr>
        <w:t>,</w:t>
      </w:r>
      <w:r w:rsidRPr="00CA321A">
        <w:rPr>
          <w:rFonts w:cs="David"/>
          <w:sz w:val="22"/>
          <w:szCs w:val="22"/>
          <w:rtl/>
        </w:rPr>
        <w:t xml:space="preserve"> אפשר דיש להקל בזה</w:t>
      </w:r>
      <w:r>
        <w:rPr>
          <w:rFonts w:cs="David" w:hint="cs"/>
          <w:sz w:val="22"/>
          <w:szCs w:val="22"/>
          <w:rtl/>
        </w:rPr>
        <w:t>,</w:t>
      </w:r>
      <w:r w:rsidRPr="00CA321A">
        <w:rPr>
          <w:rFonts w:cs="David"/>
          <w:sz w:val="22"/>
          <w:szCs w:val="22"/>
          <w:rtl/>
        </w:rPr>
        <w:t xml:space="preserve"> אפילו אם לא למד תיכף לאחר התפלה</w:t>
      </w:r>
      <w:r>
        <w:rPr>
          <w:rFonts w:cs="David" w:hint="cs"/>
          <w:sz w:val="22"/>
          <w:szCs w:val="22"/>
          <w:rtl/>
        </w:rPr>
        <w:t xml:space="preserve">. </w:t>
      </w:r>
      <w:r w:rsidRPr="00CA321A">
        <w:rPr>
          <w:rFonts w:cs="David"/>
          <w:sz w:val="22"/>
          <w:szCs w:val="22"/>
          <w:rtl/>
        </w:rPr>
        <w:t>ואם יכול לבקש מאחר שיוציאנו בב</w:t>
      </w:r>
      <w:r>
        <w:rPr>
          <w:rFonts w:cs="David" w:hint="cs"/>
          <w:sz w:val="22"/>
          <w:szCs w:val="22"/>
          <w:rtl/>
        </w:rPr>
        <w:t>רכת התורה, א</w:t>
      </w:r>
      <w:r w:rsidRPr="00CA321A">
        <w:rPr>
          <w:rFonts w:cs="David"/>
          <w:sz w:val="22"/>
          <w:szCs w:val="22"/>
          <w:rtl/>
        </w:rPr>
        <w:t>ו שיכו</w:t>
      </w:r>
      <w:r>
        <w:rPr>
          <w:rFonts w:cs="David" w:hint="cs"/>
          <w:sz w:val="22"/>
          <w:szCs w:val="22"/>
          <w:rtl/>
        </w:rPr>
        <w:t>ו</w:t>
      </w:r>
      <w:r w:rsidRPr="00CA321A">
        <w:rPr>
          <w:rFonts w:cs="David"/>
          <w:sz w:val="22"/>
          <w:szCs w:val="22"/>
          <w:rtl/>
        </w:rPr>
        <w:t>ן לכתח</w:t>
      </w:r>
      <w:r>
        <w:rPr>
          <w:rFonts w:cs="David" w:hint="cs"/>
          <w:sz w:val="22"/>
          <w:szCs w:val="22"/>
          <w:rtl/>
        </w:rPr>
        <w:t>י</w:t>
      </w:r>
      <w:r w:rsidRPr="00CA321A">
        <w:rPr>
          <w:rFonts w:cs="David"/>
          <w:sz w:val="22"/>
          <w:szCs w:val="22"/>
          <w:rtl/>
        </w:rPr>
        <w:t>לה בברכת אהבה רבה לפטור וללמוד תיכף לאחר התפלה</w:t>
      </w:r>
      <w:r>
        <w:rPr>
          <w:rFonts w:cs="David" w:hint="cs"/>
          <w:sz w:val="22"/>
          <w:szCs w:val="22"/>
          <w:rtl/>
        </w:rPr>
        <w:t>,</w:t>
      </w:r>
      <w:r w:rsidRPr="00CA321A">
        <w:rPr>
          <w:rFonts w:cs="David"/>
          <w:sz w:val="22"/>
          <w:szCs w:val="22"/>
          <w:rtl/>
        </w:rPr>
        <w:t xml:space="preserve"> מה טוב</w:t>
      </w:r>
      <w:r>
        <w:rPr>
          <w:rFonts w:cs="David" w:hint="cs"/>
          <w:sz w:val="22"/>
          <w:szCs w:val="22"/>
          <w:rtl/>
        </w:rPr>
        <w:t>"</w:t>
      </w:r>
      <w:r w:rsidRPr="00CA321A">
        <w:rPr>
          <w:rFonts w:cs="David"/>
          <w:sz w:val="22"/>
          <w:szCs w:val="22"/>
          <w:rtl/>
        </w:rPr>
        <w:t>.</w:t>
      </w:r>
    </w:p>
    <w:p w:rsidR="00995DEE" w:rsidRPr="00587AB8" w:rsidRDefault="00995DEE" w:rsidP="00995DEE">
      <w:pPr>
        <w:widowControl w:val="0"/>
        <w:autoSpaceDE w:val="0"/>
        <w:autoSpaceDN w:val="0"/>
        <w:adjustRightInd w:val="0"/>
        <w:rPr>
          <w:rFonts w:cs="David" w:hint="cs"/>
          <w:b/>
          <w:bCs/>
          <w:sz w:val="22"/>
          <w:szCs w:val="22"/>
          <w:rtl/>
        </w:rPr>
      </w:pPr>
    </w:p>
    <w:p w:rsidR="00995DEE" w:rsidRPr="00587AB8" w:rsidRDefault="00995DEE" w:rsidP="00995DEE">
      <w:pPr>
        <w:widowControl w:val="0"/>
        <w:autoSpaceDE w:val="0"/>
        <w:autoSpaceDN w:val="0"/>
        <w:adjustRightInd w:val="0"/>
        <w:spacing w:line="360" w:lineRule="auto"/>
        <w:rPr>
          <w:rFonts w:cs="David" w:hint="cs"/>
          <w:b/>
          <w:bCs/>
          <w:sz w:val="22"/>
          <w:szCs w:val="22"/>
          <w:rtl/>
        </w:rPr>
      </w:pPr>
      <w:r w:rsidRPr="00587AB8">
        <w:rPr>
          <w:rFonts w:cs="David" w:hint="cs"/>
          <w:b/>
          <w:bCs/>
          <w:sz w:val="22"/>
          <w:szCs w:val="22"/>
          <w:rtl/>
        </w:rPr>
        <w:t>גדר ברכת התורה - ברכת המצוות, ברכת השבח או ברכת הנהנין</w:t>
      </w:r>
    </w:p>
    <w:p w:rsidR="00995DEE" w:rsidRDefault="00995DEE" w:rsidP="00995DEE">
      <w:pPr>
        <w:widowControl w:val="0"/>
        <w:autoSpaceDE w:val="0"/>
        <w:autoSpaceDN w:val="0"/>
        <w:adjustRightInd w:val="0"/>
        <w:spacing w:line="360" w:lineRule="auto"/>
        <w:jc w:val="both"/>
        <w:rPr>
          <w:rFonts w:cs="David" w:hint="cs"/>
          <w:sz w:val="22"/>
          <w:szCs w:val="22"/>
          <w:rtl/>
        </w:rPr>
      </w:pPr>
      <w:r>
        <w:rPr>
          <w:rFonts w:cs="David" w:hint="cs"/>
          <w:b/>
          <w:bCs/>
          <w:sz w:val="22"/>
          <w:szCs w:val="22"/>
          <w:rtl/>
        </w:rPr>
        <w:t xml:space="preserve">ג. </w:t>
      </w:r>
      <w:r w:rsidRPr="00E36BCF">
        <w:rPr>
          <w:rFonts w:cs="David" w:hint="cs"/>
          <w:sz w:val="22"/>
          <w:szCs w:val="22"/>
          <w:rtl/>
        </w:rPr>
        <w:t>בביאור</w:t>
      </w:r>
      <w:r>
        <w:rPr>
          <w:rFonts w:cs="David" w:hint="cs"/>
          <w:b/>
          <w:bCs/>
          <w:sz w:val="22"/>
          <w:szCs w:val="22"/>
          <w:rtl/>
        </w:rPr>
        <w:t xml:space="preserve"> </w:t>
      </w:r>
      <w:r w:rsidRPr="00E36BCF">
        <w:rPr>
          <w:rFonts w:cs="David" w:hint="cs"/>
          <w:sz w:val="22"/>
          <w:szCs w:val="22"/>
          <w:rtl/>
        </w:rPr>
        <w:t xml:space="preserve">שורש מחלוקת הרמב"ם והרמב"ן האם ברכת התורה חיובה מהתורה או מדרבנן, כתב רבי שמואל אליעזר שטרן </w:t>
      </w:r>
      <w:r w:rsidRPr="00E36BCF">
        <w:rPr>
          <w:rFonts w:cs="David" w:hint="cs"/>
          <w:sz w:val="20"/>
          <w:szCs w:val="20"/>
          <w:rtl/>
        </w:rPr>
        <w:t xml:space="preserve">[רב מערב בני ברק] </w:t>
      </w:r>
      <w:r w:rsidRPr="00E36BCF">
        <w:rPr>
          <w:rFonts w:cs="David" w:hint="cs"/>
          <w:sz w:val="22"/>
          <w:szCs w:val="22"/>
          <w:rtl/>
        </w:rPr>
        <w:t>בספרו שביבי אש (10)</w:t>
      </w:r>
      <w:r>
        <w:rPr>
          <w:rFonts w:cs="David" w:hint="cs"/>
          <w:sz w:val="22"/>
          <w:szCs w:val="22"/>
          <w:rtl/>
        </w:rPr>
        <w:t xml:space="preserve"> שנחלקו האם ברכת התוה היא ברכת </w:t>
      </w:r>
      <w:r w:rsidRPr="00E36BCF">
        <w:rPr>
          <w:rFonts w:cs="David" w:hint="cs"/>
          <w:b/>
          <w:bCs/>
          <w:sz w:val="22"/>
          <w:szCs w:val="22"/>
          <w:rtl/>
        </w:rPr>
        <w:t>השבח</w:t>
      </w:r>
      <w:r>
        <w:rPr>
          <w:rFonts w:cs="David" w:hint="cs"/>
          <w:sz w:val="22"/>
          <w:szCs w:val="22"/>
          <w:rtl/>
        </w:rPr>
        <w:t xml:space="preserve"> או ברכת </w:t>
      </w:r>
      <w:r w:rsidRPr="00E36BCF">
        <w:rPr>
          <w:rFonts w:cs="David" w:hint="cs"/>
          <w:b/>
          <w:bCs/>
          <w:sz w:val="22"/>
          <w:szCs w:val="22"/>
          <w:rtl/>
        </w:rPr>
        <w:t>המצוות</w:t>
      </w:r>
      <w:r>
        <w:rPr>
          <w:rFonts w:cs="David" w:hint="cs"/>
          <w:sz w:val="22"/>
          <w:szCs w:val="22"/>
          <w:rtl/>
        </w:rPr>
        <w:t xml:space="preserve">. בדברי הרמב"ן מפורש שהברכה היא </w:t>
      </w:r>
      <w:r w:rsidRPr="00E36BCF">
        <w:rPr>
          <w:rFonts w:cs="David" w:hint="cs"/>
          <w:b/>
          <w:bCs/>
          <w:sz w:val="22"/>
          <w:szCs w:val="22"/>
          <w:rtl/>
        </w:rPr>
        <w:t>שבח</w:t>
      </w:r>
      <w:r>
        <w:rPr>
          <w:rFonts w:cs="David" w:hint="cs"/>
          <w:sz w:val="22"/>
          <w:szCs w:val="22"/>
          <w:rtl/>
        </w:rPr>
        <w:t xml:space="preserve"> הודאה על הטובה שזכינו בתורה הקדושה, ולכן נקט הרמב"ן שזו מצוה מפורשת מהתורה להודות בברכה להשי"ת על כך. אבל הרמב"ם סבר שזו ברכת </w:t>
      </w:r>
      <w:r w:rsidRPr="00DE07A0">
        <w:rPr>
          <w:rFonts w:cs="David" w:hint="cs"/>
          <w:b/>
          <w:bCs/>
          <w:sz w:val="22"/>
          <w:szCs w:val="22"/>
          <w:rtl/>
        </w:rPr>
        <w:t>המצוות</w:t>
      </w:r>
      <w:r>
        <w:rPr>
          <w:rFonts w:cs="David" w:hint="cs"/>
          <w:sz w:val="22"/>
          <w:szCs w:val="22"/>
          <w:rtl/>
        </w:rPr>
        <w:t>, ולכן לא מנאה כחובה בפני עצמה, אלא כחלק ממצות לימוד התורה.</w:t>
      </w:r>
    </w:p>
    <w:p w:rsidR="00995DEE" w:rsidRDefault="00995DEE" w:rsidP="00995DEE">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רבי אשר וייס </w:t>
      </w:r>
      <w:r w:rsidRPr="001004EC">
        <w:rPr>
          <w:rFonts w:cs="David" w:hint="cs"/>
          <w:sz w:val="20"/>
          <w:szCs w:val="20"/>
          <w:rtl/>
        </w:rPr>
        <w:t xml:space="preserve">[אב"ד דרכי תורה, ירושלים] </w:t>
      </w:r>
      <w:r>
        <w:rPr>
          <w:rFonts w:cs="David" w:hint="cs"/>
          <w:sz w:val="22"/>
          <w:szCs w:val="22"/>
          <w:rtl/>
        </w:rPr>
        <w:t>כתב בספרו מנחת אשר (12) שנחלקו בדין זה מרן השו"ע והגר"א, לשיטתם בנדונים דלקמן:</w:t>
      </w:r>
    </w:p>
    <w:p w:rsidR="00995DEE" w:rsidRDefault="00995DEE" w:rsidP="00995DEE">
      <w:pPr>
        <w:widowControl w:val="0"/>
        <w:autoSpaceDE w:val="0"/>
        <w:autoSpaceDN w:val="0"/>
        <w:adjustRightInd w:val="0"/>
        <w:spacing w:line="360" w:lineRule="auto"/>
        <w:jc w:val="both"/>
        <w:rPr>
          <w:rFonts w:cs="David" w:hint="cs"/>
          <w:sz w:val="22"/>
          <w:szCs w:val="22"/>
          <w:rtl/>
        </w:rPr>
      </w:pPr>
      <w:r w:rsidRPr="005E1DEE">
        <w:rPr>
          <w:rFonts w:cs="David" w:hint="cs"/>
          <w:sz w:val="22"/>
          <w:szCs w:val="22"/>
          <w:rtl/>
        </w:rPr>
        <w:t xml:space="preserve">• </w:t>
      </w:r>
      <w:r>
        <w:rPr>
          <w:rFonts w:cs="David" w:hint="cs"/>
          <w:b/>
          <w:bCs/>
          <w:sz w:val="22"/>
          <w:szCs w:val="22"/>
          <w:rtl/>
        </w:rPr>
        <w:t xml:space="preserve"> </w:t>
      </w:r>
      <w:r w:rsidRPr="00A52D6B">
        <w:rPr>
          <w:rFonts w:cs="David" w:hint="cs"/>
          <w:b/>
          <w:bCs/>
          <w:sz w:val="22"/>
          <w:szCs w:val="22"/>
          <w:rtl/>
        </w:rPr>
        <w:t xml:space="preserve">חיוב נשים בברכת התורה </w:t>
      </w:r>
      <w:r>
        <w:rPr>
          <w:rFonts w:cs="David" w:hint="cs"/>
          <w:b/>
          <w:bCs/>
          <w:sz w:val="22"/>
          <w:szCs w:val="22"/>
          <w:rtl/>
        </w:rPr>
        <w:t xml:space="preserve">- </w:t>
      </w:r>
      <w:r w:rsidRPr="00951C14">
        <w:rPr>
          <w:rFonts w:cs="David" w:hint="cs"/>
          <w:sz w:val="22"/>
          <w:szCs w:val="22"/>
          <w:rtl/>
        </w:rPr>
        <w:t xml:space="preserve">לכאורה נשים היו צריכות להיפטר מברכה זו, שכן היאך יוכלו לברך את ברכת "אשר קדשנו במצוות </w:t>
      </w:r>
      <w:r w:rsidRPr="00951C14">
        <w:rPr>
          <w:rFonts w:cs="David" w:hint="cs"/>
          <w:b/>
          <w:bCs/>
          <w:sz w:val="22"/>
          <w:szCs w:val="22"/>
          <w:rtl/>
        </w:rPr>
        <w:t>וצוונו</w:t>
      </w:r>
      <w:r w:rsidRPr="00951C14">
        <w:rPr>
          <w:rFonts w:cs="David" w:hint="cs"/>
          <w:sz w:val="22"/>
          <w:szCs w:val="22"/>
          <w:rtl/>
        </w:rPr>
        <w:t xml:space="preserve"> לעסוק בדברי תורה", </w:t>
      </w:r>
      <w:r>
        <w:rPr>
          <w:rFonts w:cs="David" w:hint="cs"/>
          <w:sz w:val="22"/>
          <w:szCs w:val="22"/>
          <w:rtl/>
        </w:rPr>
        <w:t>כאשר</w:t>
      </w:r>
      <w:r w:rsidRPr="00951C14">
        <w:rPr>
          <w:rFonts w:cs="David" w:hint="cs"/>
          <w:sz w:val="22"/>
          <w:szCs w:val="22"/>
          <w:rtl/>
        </w:rPr>
        <w:t xml:space="preserve"> אינן מצוות בלימוד התורה</w:t>
      </w:r>
      <w:r>
        <w:rPr>
          <w:rFonts w:cs="David" w:hint="cs"/>
          <w:sz w:val="22"/>
          <w:szCs w:val="22"/>
          <w:rtl/>
        </w:rPr>
        <w:t xml:space="preserve">, </w:t>
      </w:r>
      <w:r w:rsidRPr="00951C14">
        <w:rPr>
          <w:rFonts w:cs="David" w:hint="cs"/>
          <w:sz w:val="22"/>
          <w:szCs w:val="22"/>
          <w:rtl/>
        </w:rPr>
        <w:t xml:space="preserve">כדברי הגמרא במסכת קידושין </w:t>
      </w:r>
      <w:r w:rsidRPr="004403AA">
        <w:rPr>
          <w:rFonts w:cs="David" w:hint="cs"/>
          <w:sz w:val="22"/>
          <w:szCs w:val="22"/>
          <w:rtl/>
        </w:rPr>
        <w:t>(כט, ב) "וְלִמַּדְתֶּם</w:t>
      </w:r>
      <w:r w:rsidRPr="004403AA">
        <w:rPr>
          <w:rFonts w:cs="David"/>
          <w:sz w:val="22"/>
          <w:szCs w:val="22"/>
          <w:rtl/>
        </w:rPr>
        <w:t xml:space="preserve"> </w:t>
      </w:r>
      <w:r w:rsidRPr="004403AA">
        <w:rPr>
          <w:rFonts w:cs="David" w:hint="cs"/>
          <w:sz w:val="22"/>
          <w:szCs w:val="22"/>
          <w:rtl/>
        </w:rPr>
        <w:t>אֹתָם</w:t>
      </w:r>
      <w:r w:rsidRPr="004403AA">
        <w:rPr>
          <w:rFonts w:cs="David"/>
          <w:sz w:val="22"/>
          <w:szCs w:val="22"/>
          <w:rtl/>
        </w:rPr>
        <w:t xml:space="preserve"> </w:t>
      </w:r>
      <w:r w:rsidRPr="004403AA">
        <w:rPr>
          <w:rFonts w:cs="David" w:hint="cs"/>
          <w:sz w:val="22"/>
          <w:szCs w:val="22"/>
          <w:rtl/>
        </w:rPr>
        <w:t>אֶת</w:t>
      </w:r>
      <w:r w:rsidRPr="004403AA">
        <w:rPr>
          <w:rFonts w:cs="David"/>
          <w:sz w:val="22"/>
          <w:szCs w:val="22"/>
          <w:rtl/>
        </w:rPr>
        <w:t xml:space="preserve"> </w:t>
      </w:r>
      <w:r w:rsidRPr="004403AA">
        <w:rPr>
          <w:rFonts w:cs="David" w:hint="cs"/>
          <w:sz w:val="22"/>
          <w:szCs w:val="22"/>
          <w:rtl/>
        </w:rPr>
        <w:t>בְּנֵיכֶם" (דברים יא, יט)</w:t>
      </w:r>
      <w:r>
        <w:rPr>
          <w:rFonts w:cs="David" w:hint="cs"/>
          <w:sz w:val="22"/>
          <w:szCs w:val="22"/>
          <w:rtl/>
        </w:rPr>
        <w:t xml:space="preserve"> -</w:t>
      </w:r>
      <w:r w:rsidRPr="004403AA">
        <w:rPr>
          <w:rFonts w:cs="David" w:hint="cs"/>
          <w:sz w:val="22"/>
          <w:szCs w:val="22"/>
          <w:rtl/>
        </w:rPr>
        <w:t xml:space="preserve"> "ולא את בנותיכם"</w:t>
      </w:r>
      <w:r>
        <w:rPr>
          <w:rFonts w:cs="David" w:hint="cs"/>
          <w:sz w:val="22"/>
          <w:szCs w:val="22"/>
          <w:rtl/>
        </w:rPr>
        <w:t xml:space="preserve">. ואעפ"כ נפסק בשו"ע </w:t>
      </w:r>
      <w:r w:rsidRPr="00DE07A0">
        <w:rPr>
          <w:rFonts w:cs="David" w:hint="cs"/>
          <w:sz w:val="20"/>
          <w:szCs w:val="20"/>
          <w:rtl/>
        </w:rPr>
        <w:t xml:space="preserve">(7) סע' יד) </w:t>
      </w:r>
      <w:r>
        <w:rPr>
          <w:rFonts w:cs="David" w:hint="cs"/>
          <w:sz w:val="22"/>
          <w:szCs w:val="22"/>
          <w:rtl/>
        </w:rPr>
        <w:t xml:space="preserve">"נשים מברכות ברכת התורה". ובטעם הדבר הביא הביאור הלכה </w:t>
      </w:r>
      <w:r w:rsidRPr="004403AA">
        <w:rPr>
          <w:rFonts w:cs="David" w:hint="cs"/>
          <w:sz w:val="20"/>
          <w:szCs w:val="20"/>
          <w:rtl/>
        </w:rPr>
        <w:t xml:space="preserve">(7) ד"ה נשים) </w:t>
      </w:r>
      <w:r>
        <w:rPr>
          <w:rFonts w:cs="David" w:hint="cs"/>
          <w:sz w:val="22"/>
          <w:szCs w:val="22"/>
          <w:rtl/>
        </w:rPr>
        <w:t xml:space="preserve">את דברי מרן השו"ע בחיבורו בית יוסף שביאר "דהא חייבות ללמוד הדינים שלהם", וכתב: "ולפי זה </w:t>
      </w:r>
      <w:r w:rsidRPr="004403AA">
        <w:rPr>
          <w:rFonts w:cs="David"/>
          <w:sz w:val="22"/>
          <w:szCs w:val="22"/>
          <w:rtl/>
        </w:rPr>
        <w:t>יכולה להוציא בב</w:t>
      </w:r>
      <w:r>
        <w:rPr>
          <w:rFonts w:cs="David" w:hint="cs"/>
          <w:sz w:val="22"/>
          <w:szCs w:val="22"/>
          <w:rtl/>
        </w:rPr>
        <w:t xml:space="preserve">רכת התורה </w:t>
      </w:r>
      <w:r w:rsidRPr="004403AA">
        <w:rPr>
          <w:rFonts w:cs="David"/>
          <w:sz w:val="22"/>
          <w:szCs w:val="22"/>
          <w:rtl/>
        </w:rPr>
        <w:t>את האיש</w:t>
      </w:r>
      <w:r>
        <w:rPr>
          <w:rFonts w:cs="David" w:hint="cs"/>
          <w:sz w:val="22"/>
          <w:szCs w:val="22"/>
          <w:rtl/>
        </w:rPr>
        <w:t>".</w:t>
      </w:r>
    </w:p>
    <w:p w:rsidR="00995DEE" w:rsidRDefault="00995DEE" w:rsidP="00995DEE">
      <w:pPr>
        <w:widowControl w:val="0"/>
        <w:autoSpaceDE w:val="0"/>
        <w:autoSpaceDN w:val="0"/>
        <w:adjustRightInd w:val="0"/>
        <w:spacing w:line="360" w:lineRule="auto"/>
        <w:jc w:val="both"/>
        <w:rPr>
          <w:rFonts w:cs="David" w:hint="cs"/>
          <w:sz w:val="22"/>
          <w:szCs w:val="22"/>
          <w:rtl/>
        </w:rPr>
      </w:pPr>
      <w:r w:rsidRPr="004403AA">
        <w:rPr>
          <w:rFonts w:cs="David"/>
          <w:sz w:val="22"/>
          <w:szCs w:val="22"/>
          <w:rtl/>
        </w:rPr>
        <w:t>ו</w:t>
      </w:r>
      <w:r>
        <w:rPr>
          <w:rFonts w:cs="David" w:hint="cs"/>
          <w:sz w:val="22"/>
          <w:szCs w:val="22"/>
          <w:rtl/>
        </w:rPr>
        <w:t>הגר"א ביאר את ההלכה שנשים מברכות ברכת התורה, לשיטת הרמ"א שנשים רשאיות לברך על מצות עשה שהזמן גרמא למרות שלא נצטוו עליהן "ולפי טעם זה א</w:t>
      </w:r>
      <w:r w:rsidRPr="004403AA">
        <w:rPr>
          <w:rFonts w:cs="David"/>
          <w:sz w:val="22"/>
          <w:szCs w:val="22"/>
          <w:rtl/>
        </w:rPr>
        <w:t>ין יכולות להוציא את האיש</w:t>
      </w:r>
      <w:r>
        <w:rPr>
          <w:rFonts w:cs="David" w:hint="cs"/>
          <w:sz w:val="22"/>
          <w:szCs w:val="22"/>
          <w:rtl/>
        </w:rPr>
        <w:t>".</w:t>
      </w:r>
    </w:p>
    <w:p w:rsidR="00995DEE" w:rsidRDefault="00995DEE" w:rsidP="00995DEE">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וביאר הגר"א וייס, שמרן המחבר נקט שברכת התורה היא </w:t>
      </w:r>
      <w:r>
        <w:rPr>
          <w:rFonts w:cs="David" w:hint="cs"/>
          <w:b/>
          <w:bCs/>
          <w:sz w:val="22"/>
          <w:szCs w:val="22"/>
          <w:rtl/>
        </w:rPr>
        <w:t xml:space="preserve">ברכת השבח </w:t>
      </w:r>
      <w:r w:rsidRPr="005D7F74">
        <w:rPr>
          <w:rFonts w:cs="David" w:hint="cs"/>
          <w:sz w:val="22"/>
          <w:szCs w:val="22"/>
          <w:rtl/>
        </w:rPr>
        <w:t xml:space="preserve">ועל כן </w:t>
      </w:r>
      <w:r>
        <w:rPr>
          <w:rFonts w:cs="David" w:hint="cs"/>
          <w:sz w:val="22"/>
          <w:szCs w:val="22"/>
          <w:rtl/>
        </w:rPr>
        <w:t xml:space="preserve">גם </w:t>
      </w:r>
      <w:r w:rsidRPr="005D7F74">
        <w:rPr>
          <w:rFonts w:cs="David" w:hint="cs"/>
          <w:sz w:val="22"/>
          <w:szCs w:val="22"/>
          <w:rtl/>
        </w:rPr>
        <w:t>הנשים חייבות בברכה זו.</w:t>
      </w:r>
      <w:r>
        <w:rPr>
          <w:rFonts w:cs="David" w:hint="cs"/>
          <w:sz w:val="22"/>
          <w:szCs w:val="22"/>
          <w:rtl/>
        </w:rPr>
        <w:t xml:space="preserve"> אולם הגר"א נקט שזו </w:t>
      </w:r>
      <w:r w:rsidRPr="008B7225">
        <w:rPr>
          <w:rFonts w:cs="David" w:hint="cs"/>
          <w:b/>
          <w:bCs/>
          <w:sz w:val="22"/>
          <w:szCs w:val="22"/>
          <w:rtl/>
        </w:rPr>
        <w:t>ברכת המצוות</w:t>
      </w:r>
      <w:r>
        <w:rPr>
          <w:rFonts w:cs="David" w:hint="cs"/>
          <w:sz w:val="22"/>
          <w:szCs w:val="22"/>
          <w:rtl/>
        </w:rPr>
        <w:t>, ועל כן הוכרח פרש שהטעם שנשים מברכות הוא רק לשיטת הסוברים שנשים רשאיות לברך על מצות עשה שהזמן גרמא למרות שלא נצטוו עליהן.</w:t>
      </w:r>
    </w:p>
    <w:p w:rsidR="00995DEE" w:rsidRDefault="00995DEE" w:rsidP="00995DEE">
      <w:pPr>
        <w:widowControl w:val="0"/>
        <w:autoSpaceDE w:val="0"/>
        <w:autoSpaceDN w:val="0"/>
        <w:adjustRightInd w:val="0"/>
        <w:spacing w:line="360" w:lineRule="auto"/>
        <w:jc w:val="both"/>
        <w:rPr>
          <w:rFonts w:cs="David" w:hint="cs"/>
          <w:sz w:val="20"/>
          <w:szCs w:val="20"/>
          <w:rtl/>
        </w:rPr>
      </w:pPr>
      <w:r>
        <w:rPr>
          <w:rFonts w:cs="David" w:hint="cs"/>
          <w:sz w:val="22"/>
          <w:szCs w:val="22"/>
          <w:rtl/>
        </w:rPr>
        <w:t xml:space="preserve">והנה </w:t>
      </w:r>
      <w:r w:rsidRPr="0065180C">
        <w:rPr>
          <w:rFonts w:cs="David" w:hint="cs"/>
          <w:sz w:val="22"/>
          <w:szCs w:val="22"/>
          <w:rtl/>
        </w:rPr>
        <w:t>רבי חיים סולובייצ'יק מבריסק [הובא בספר בנו הגרי"ז (8)] חידש "</w:t>
      </w:r>
      <w:r w:rsidRPr="0065180C">
        <w:rPr>
          <w:rFonts w:cs="David"/>
          <w:sz w:val="22"/>
          <w:szCs w:val="22"/>
          <w:rtl/>
        </w:rPr>
        <w:t>דב</w:t>
      </w:r>
      <w:r w:rsidRPr="0065180C">
        <w:rPr>
          <w:rFonts w:cs="David" w:hint="cs"/>
          <w:sz w:val="22"/>
          <w:szCs w:val="22"/>
          <w:rtl/>
        </w:rPr>
        <w:t>רכת התורה</w:t>
      </w:r>
      <w:r w:rsidRPr="0065180C">
        <w:rPr>
          <w:rFonts w:cs="David"/>
          <w:sz w:val="22"/>
          <w:szCs w:val="22"/>
          <w:rtl/>
        </w:rPr>
        <w:t xml:space="preserve"> אין הברכה על </w:t>
      </w:r>
      <w:r w:rsidRPr="0065180C">
        <w:rPr>
          <w:rFonts w:cs="David"/>
          <w:b/>
          <w:bCs/>
          <w:sz w:val="22"/>
          <w:szCs w:val="22"/>
          <w:rtl/>
        </w:rPr>
        <w:t>קיום המצוה</w:t>
      </w:r>
      <w:r w:rsidRPr="0065180C">
        <w:rPr>
          <w:rFonts w:cs="David"/>
          <w:sz w:val="22"/>
          <w:szCs w:val="22"/>
          <w:rtl/>
        </w:rPr>
        <w:t xml:space="preserve"> של תלמוד תורה רק דהוא דין בפ</w:t>
      </w:r>
      <w:r w:rsidRPr="0065180C">
        <w:rPr>
          <w:rFonts w:cs="David" w:hint="cs"/>
          <w:sz w:val="22"/>
          <w:szCs w:val="22"/>
          <w:rtl/>
        </w:rPr>
        <w:t>ני עצמו</w:t>
      </w:r>
      <w:r w:rsidRPr="0065180C">
        <w:rPr>
          <w:rFonts w:cs="David"/>
          <w:sz w:val="22"/>
          <w:szCs w:val="22"/>
          <w:rtl/>
        </w:rPr>
        <w:t xml:space="preserve"> </w:t>
      </w:r>
      <w:r w:rsidRPr="0065180C">
        <w:rPr>
          <w:rFonts w:cs="David"/>
          <w:b/>
          <w:bCs/>
          <w:sz w:val="22"/>
          <w:szCs w:val="22"/>
          <w:rtl/>
        </w:rPr>
        <w:t>דתורה בעי ברכה</w:t>
      </w:r>
      <w:r w:rsidRPr="0065180C">
        <w:rPr>
          <w:rFonts w:cs="David" w:hint="cs"/>
          <w:sz w:val="22"/>
          <w:szCs w:val="22"/>
          <w:rtl/>
        </w:rPr>
        <w:t>,</w:t>
      </w:r>
      <w:r w:rsidRPr="0065180C">
        <w:rPr>
          <w:rFonts w:cs="David"/>
          <w:sz w:val="22"/>
          <w:szCs w:val="22"/>
          <w:rtl/>
        </w:rPr>
        <w:t xml:space="preserve"> וכדילפינן לה מקרא דכי</w:t>
      </w:r>
      <w:r w:rsidRPr="0065180C">
        <w:rPr>
          <w:rFonts w:cs="David" w:hint="cs"/>
          <w:sz w:val="22"/>
          <w:szCs w:val="22"/>
          <w:rtl/>
        </w:rPr>
        <w:t xml:space="preserve"> </w:t>
      </w:r>
      <w:r w:rsidRPr="0065180C">
        <w:rPr>
          <w:rFonts w:cs="David"/>
          <w:sz w:val="22"/>
          <w:szCs w:val="22"/>
          <w:rtl/>
        </w:rPr>
        <w:t>שם ה' אקרא וגו'</w:t>
      </w:r>
      <w:r w:rsidRPr="0065180C">
        <w:rPr>
          <w:rFonts w:cs="David" w:hint="cs"/>
          <w:sz w:val="22"/>
          <w:szCs w:val="22"/>
          <w:rtl/>
        </w:rPr>
        <w:t xml:space="preserve">. אם כן </w:t>
      </w:r>
      <w:r w:rsidRPr="0065180C">
        <w:rPr>
          <w:rFonts w:cs="David"/>
          <w:sz w:val="22"/>
          <w:szCs w:val="22"/>
          <w:rtl/>
        </w:rPr>
        <w:t xml:space="preserve">אין זה דין ששייך </w:t>
      </w:r>
      <w:r w:rsidRPr="0065180C">
        <w:rPr>
          <w:rFonts w:cs="David"/>
          <w:b/>
          <w:bCs/>
          <w:sz w:val="22"/>
          <w:szCs w:val="22"/>
          <w:rtl/>
        </w:rPr>
        <w:t>להמצוה</w:t>
      </w:r>
      <w:r w:rsidRPr="0065180C">
        <w:rPr>
          <w:rFonts w:cs="David"/>
          <w:sz w:val="22"/>
          <w:szCs w:val="22"/>
          <w:rtl/>
        </w:rPr>
        <w:t xml:space="preserve"> כלל</w:t>
      </w:r>
      <w:r w:rsidRPr="0065180C">
        <w:rPr>
          <w:rFonts w:cs="David" w:hint="cs"/>
          <w:sz w:val="22"/>
          <w:szCs w:val="22"/>
          <w:rtl/>
        </w:rPr>
        <w:t>,</w:t>
      </w:r>
      <w:r w:rsidRPr="0065180C">
        <w:rPr>
          <w:rFonts w:cs="David"/>
          <w:sz w:val="22"/>
          <w:szCs w:val="22"/>
          <w:rtl/>
        </w:rPr>
        <w:t xml:space="preserve"> רק </w:t>
      </w:r>
      <w:r w:rsidRPr="0065180C">
        <w:rPr>
          <w:rFonts w:cs="David"/>
          <w:b/>
          <w:bCs/>
          <w:sz w:val="22"/>
          <w:szCs w:val="22"/>
          <w:rtl/>
        </w:rPr>
        <w:t>דתורה עצמה טעונה ברכה</w:t>
      </w:r>
      <w:r w:rsidRPr="0065180C">
        <w:rPr>
          <w:rFonts w:cs="David" w:hint="cs"/>
          <w:sz w:val="22"/>
          <w:szCs w:val="22"/>
          <w:rtl/>
        </w:rPr>
        <w:t>.</w:t>
      </w:r>
      <w:r w:rsidRPr="0065180C">
        <w:rPr>
          <w:rFonts w:cs="David"/>
          <w:sz w:val="22"/>
          <w:szCs w:val="22"/>
          <w:rtl/>
        </w:rPr>
        <w:t xml:space="preserve"> ונשים פטורות רק </w:t>
      </w:r>
      <w:r w:rsidRPr="00FE411E">
        <w:rPr>
          <w:rFonts w:cs="David"/>
          <w:b/>
          <w:bCs/>
          <w:sz w:val="22"/>
          <w:szCs w:val="22"/>
          <w:rtl/>
        </w:rPr>
        <w:t>מהמצוה</w:t>
      </w:r>
      <w:r w:rsidRPr="0065180C">
        <w:rPr>
          <w:rFonts w:cs="David"/>
          <w:sz w:val="22"/>
          <w:szCs w:val="22"/>
          <w:rtl/>
        </w:rPr>
        <w:t xml:space="preserve"> של תלמוד תורה</w:t>
      </w:r>
      <w:r w:rsidRPr="0065180C">
        <w:rPr>
          <w:rFonts w:cs="David" w:hint="cs"/>
          <w:sz w:val="22"/>
          <w:szCs w:val="22"/>
          <w:rtl/>
        </w:rPr>
        <w:t>,</w:t>
      </w:r>
      <w:r w:rsidRPr="0065180C">
        <w:rPr>
          <w:rFonts w:cs="David"/>
          <w:sz w:val="22"/>
          <w:szCs w:val="22"/>
          <w:rtl/>
        </w:rPr>
        <w:t xml:space="preserve"> אבל אינן מופקעות מעצם </w:t>
      </w:r>
      <w:r w:rsidRPr="00FE411E">
        <w:rPr>
          <w:rFonts w:cs="David"/>
          <w:b/>
          <w:bCs/>
          <w:sz w:val="22"/>
          <w:szCs w:val="22"/>
          <w:rtl/>
        </w:rPr>
        <w:t>החפצא של תלמוד תורה</w:t>
      </w:r>
      <w:r w:rsidRPr="0065180C">
        <w:rPr>
          <w:rFonts w:cs="David" w:hint="cs"/>
          <w:sz w:val="22"/>
          <w:szCs w:val="22"/>
          <w:rtl/>
        </w:rPr>
        <w:t>,</w:t>
      </w:r>
      <w:r w:rsidRPr="0065180C">
        <w:rPr>
          <w:rFonts w:cs="David"/>
          <w:sz w:val="22"/>
          <w:szCs w:val="22"/>
          <w:rtl/>
        </w:rPr>
        <w:t xml:space="preserve"> ולימודם הוי בכלל תלמוד תורה</w:t>
      </w:r>
      <w:r w:rsidRPr="0065180C">
        <w:rPr>
          <w:rFonts w:cs="David" w:hint="cs"/>
          <w:sz w:val="22"/>
          <w:szCs w:val="22"/>
          <w:rtl/>
        </w:rPr>
        <w:t>,</w:t>
      </w:r>
      <w:r w:rsidRPr="0065180C">
        <w:rPr>
          <w:rFonts w:cs="David"/>
          <w:sz w:val="22"/>
          <w:szCs w:val="22"/>
          <w:rtl/>
        </w:rPr>
        <w:t xml:space="preserve"> ושפיר יש להם לברך על לימודם כיון דלא א</w:t>
      </w:r>
      <w:r w:rsidRPr="0065180C">
        <w:rPr>
          <w:rFonts w:cs="David" w:hint="cs"/>
          <w:sz w:val="22"/>
          <w:szCs w:val="22"/>
          <w:rtl/>
        </w:rPr>
        <w:t>ת</w:t>
      </w:r>
      <w:r w:rsidRPr="0065180C">
        <w:rPr>
          <w:rFonts w:cs="David"/>
          <w:sz w:val="22"/>
          <w:szCs w:val="22"/>
          <w:rtl/>
        </w:rPr>
        <w:t>ינן ע</w:t>
      </w:r>
      <w:r w:rsidRPr="0065180C">
        <w:rPr>
          <w:rFonts w:cs="David" w:hint="cs"/>
          <w:sz w:val="22"/>
          <w:szCs w:val="22"/>
          <w:rtl/>
        </w:rPr>
        <w:t xml:space="preserve">ל זה </w:t>
      </w:r>
      <w:r w:rsidRPr="0065180C">
        <w:rPr>
          <w:rFonts w:cs="David"/>
          <w:sz w:val="22"/>
          <w:szCs w:val="22"/>
          <w:rtl/>
        </w:rPr>
        <w:t>מכח לתא דקיום המצוה כלל</w:t>
      </w:r>
      <w:r>
        <w:rPr>
          <w:rFonts w:cs="David" w:hint="cs"/>
          <w:sz w:val="22"/>
          <w:szCs w:val="22"/>
          <w:rtl/>
        </w:rPr>
        <w:t>"</w:t>
      </w:r>
      <w:r w:rsidRPr="00FE411E">
        <w:rPr>
          <w:rFonts w:cs="David" w:hint="cs"/>
          <w:sz w:val="20"/>
          <w:szCs w:val="20"/>
          <w:rtl/>
        </w:rPr>
        <w:t xml:space="preserve"> [וראה בדברי תלמידו של הגרי"ז</w:t>
      </w:r>
      <w:r>
        <w:rPr>
          <w:rFonts w:cs="David" w:hint="cs"/>
          <w:sz w:val="20"/>
          <w:szCs w:val="20"/>
          <w:rtl/>
        </w:rPr>
        <w:t>, רבי אריה פומר</w:t>
      </w:r>
      <w:r w:rsidRPr="00FE411E">
        <w:rPr>
          <w:rFonts w:cs="David" w:hint="cs"/>
          <w:sz w:val="20"/>
          <w:szCs w:val="20"/>
          <w:rtl/>
        </w:rPr>
        <w:t>נצ'יק, בספרו עמק ברכה (8) במה שהביא ראיה לחידושו של הגר"ח מהסוגיא בברכות (1) בדף י</w:t>
      </w:r>
      <w:r>
        <w:rPr>
          <w:rFonts w:cs="David" w:hint="cs"/>
          <w:sz w:val="20"/>
          <w:szCs w:val="20"/>
          <w:rtl/>
        </w:rPr>
        <w:t>"</w:t>
      </w:r>
      <w:r w:rsidRPr="00FE411E">
        <w:rPr>
          <w:rFonts w:cs="David" w:hint="cs"/>
          <w:sz w:val="20"/>
          <w:szCs w:val="20"/>
          <w:rtl/>
        </w:rPr>
        <w:t>א</w:t>
      </w:r>
      <w:r>
        <w:rPr>
          <w:rFonts w:cs="David" w:hint="cs"/>
          <w:sz w:val="20"/>
          <w:szCs w:val="20"/>
          <w:rtl/>
        </w:rPr>
        <w:t>. ובקהילות יעקב (8) העיר, כי לפי דברי הגרי"ז מבואר רק מדוע הנשים מברכות את ברכת "אשר בחר בנו", ובטעם שמברכות "</w:t>
      </w:r>
      <w:r w:rsidRPr="00082F54">
        <w:rPr>
          <w:rFonts w:cs="David" w:hint="cs"/>
          <w:b/>
          <w:bCs/>
          <w:sz w:val="20"/>
          <w:szCs w:val="20"/>
          <w:rtl/>
        </w:rPr>
        <w:t>וצוונו</w:t>
      </w:r>
      <w:r>
        <w:rPr>
          <w:rFonts w:cs="David" w:hint="cs"/>
          <w:sz w:val="20"/>
          <w:szCs w:val="20"/>
          <w:rtl/>
        </w:rPr>
        <w:t xml:space="preserve"> לעסוק בדברי תורה", על כרחך צריך לבאר כהגר"א]</w:t>
      </w:r>
      <w:r w:rsidRPr="00FE411E">
        <w:rPr>
          <w:rFonts w:cs="David" w:hint="cs"/>
          <w:sz w:val="20"/>
          <w:szCs w:val="20"/>
          <w:rtl/>
        </w:rPr>
        <w:t>.</w:t>
      </w:r>
    </w:p>
    <w:p w:rsidR="00995DEE" w:rsidRPr="008B7225" w:rsidRDefault="00995DEE" w:rsidP="00995DEE">
      <w:pPr>
        <w:widowControl w:val="0"/>
        <w:autoSpaceDE w:val="0"/>
        <w:autoSpaceDN w:val="0"/>
        <w:adjustRightInd w:val="0"/>
        <w:spacing w:line="360" w:lineRule="auto"/>
        <w:jc w:val="both"/>
        <w:rPr>
          <w:rFonts w:cs="David" w:hint="cs"/>
          <w:sz w:val="22"/>
          <w:szCs w:val="22"/>
          <w:rtl/>
        </w:rPr>
      </w:pPr>
      <w:r w:rsidRPr="008B7225">
        <w:rPr>
          <w:rFonts w:cs="David" w:hint="cs"/>
          <w:sz w:val="22"/>
          <w:szCs w:val="22"/>
          <w:rtl/>
        </w:rPr>
        <w:t xml:space="preserve">ויתכן שכוונת הגר"ח גם כן לומר, שברכת התורה היא בגדר </w:t>
      </w:r>
      <w:r w:rsidRPr="008B7225">
        <w:rPr>
          <w:rFonts w:cs="David" w:hint="cs"/>
          <w:b/>
          <w:bCs/>
          <w:sz w:val="22"/>
          <w:szCs w:val="22"/>
          <w:rtl/>
        </w:rPr>
        <w:t>ברכת השבח</w:t>
      </w:r>
      <w:r w:rsidRPr="008B7225">
        <w:rPr>
          <w:rFonts w:cs="David" w:hint="cs"/>
          <w:sz w:val="22"/>
          <w:szCs w:val="22"/>
          <w:rtl/>
        </w:rPr>
        <w:t>, וצ"ע.</w:t>
      </w:r>
    </w:p>
    <w:p w:rsidR="00995DEE" w:rsidRPr="008B7225" w:rsidRDefault="00995DEE" w:rsidP="00995DEE">
      <w:pPr>
        <w:widowControl w:val="0"/>
        <w:autoSpaceDE w:val="0"/>
        <w:autoSpaceDN w:val="0"/>
        <w:adjustRightInd w:val="0"/>
        <w:spacing w:line="360" w:lineRule="auto"/>
        <w:jc w:val="both"/>
        <w:rPr>
          <w:rFonts w:cs="David" w:hint="cs"/>
          <w:sz w:val="20"/>
          <w:szCs w:val="20"/>
          <w:rtl/>
        </w:rPr>
      </w:pPr>
      <w:r w:rsidRPr="005E1DEE">
        <w:rPr>
          <w:rFonts w:cs="David" w:hint="cs"/>
          <w:sz w:val="22"/>
          <w:szCs w:val="22"/>
          <w:rtl/>
        </w:rPr>
        <w:t>•</w:t>
      </w:r>
      <w:r>
        <w:rPr>
          <w:rFonts w:cs="David" w:hint="cs"/>
          <w:b/>
          <w:bCs/>
          <w:sz w:val="22"/>
          <w:szCs w:val="22"/>
          <w:rtl/>
        </w:rPr>
        <w:t xml:space="preserve"> </w:t>
      </w:r>
      <w:r w:rsidRPr="005E1DEE">
        <w:rPr>
          <w:rFonts w:cs="David" w:hint="cs"/>
          <w:b/>
          <w:bCs/>
          <w:sz w:val="22"/>
          <w:szCs w:val="22"/>
          <w:rtl/>
        </w:rPr>
        <w:t>הרהור</w:t>
      </w:r>
      <w:r w:rsidRPr="005E1DEE">
        <w:rPr>
          <w:rFonts w:cs="David" w:hint="cs"/>
          <w:sz w:val="22"/>
          <w:szCs w:val="22"/>
          <w:rtl/>
        </w:rPr>
        <w:t xml:space="preserve"> </w:t>
      </w:r>
      <w:r w:rsidRPr="00EF501A">
        <w:rPr>
          <w:rFonts w:cs="David" w:hint="cs"/>
          <w:b/>
          <w:bCs/>
          <w:sz w:val="22"/>
          <w:szCs w:val="22"/>
          <w:rtl/>
        </w:rPr>
        <w:t>בדברי תורה</w:t>
      </w:r>
      <w:r>
        <w:rPr>
          <w:rFonts w:cs="David" w:hint="cs"/>
          <w:sz w:val="22"/>
          <w:szCs w:val="22"/>
          <w:rtl/>
        </w:rPr>
        <w:t xml:space="preserve"> - אינו מחייב ברכת התורה לדעת מרן בשו"ע </w:t>
      </w:r>
      <w:r w:rsidRPr="00D3299E">
        <w:rPr>
          <w:rFonts w:cs="David" w:hint="cs"/>
          <w:sz w:val="20"/>
          <w:szCs w:val="20"/>
          <w:rtl/>
        </w:rPr>
        <w:t xml:space="preserve">(5) סע' ב), </w:t>
      </w:r>
      <w:r>
        <w:rPr>
          <w:rFonts w:cs="David" w:hint="cs"/>
          <w:sz w:val="22"/>
          <w:szCs w:val="22"/>
          <w:rtl/>
        </w:rPr>
        <w:t>והמשנה ברורה</w:t>
      </w:r>
      <w:r w:rsidRPr="006A6558">
        <w:rPr>
          <w:rFonts w:cs="David" w:hint="cs"/>
          <w:sz w:val="20"/>
          <w:szCs w:val="20"/>
          <w:rtl/>
        </w:rPr>
        <w:t xml:space="preserve"> (5) ס"ק ז) </w:t>
      </w:r>
      <w:r>
        <w:rPr>
          <w:rFonts w:cs="David" w:hint="cs"/>
          <w:sz w:val="22"/>
          <w:szCs w:val="22"/>
          <w:rtl/>
        </w:rPr>
        <w:t xml:space="preserve">הביא את דעת הגר"א שצריך לברך גם על הרהור "דלא גרע מקורא בלבד שצריך לברך". וביאר הגר"א וייס (12), שנחלקו לשיטתם הנ"ל בגדר ברכת התורה, מרן המחבר נקט שברכת התורה היא </w:t>
      </w:r>
      <w:r>
        <w:rPr>
          <w:rFonts w:cs="David" w:hint="cs"/>
          <w:b/>
          <w:bCs/>
          <w:sz w:val="22"/>
          <w:szCs w:val="22"/>
          <w:rtl/>
        </w:rPr>
        <w:t xml:space="preserve">ברכת השבח </w:t>
      </w:r>
      <w:r w:rsidRPr="005D7F74">
        <w:rPr>
          <w:rFonts w:cs="David" w:hint="cs"/>
          <w:sz w:val="22"/>
          <w:szCs w:val="22"/>
          <w:rtl/>
        </w:rPr>
        <w:t xml:space="preserve">ועל כן </w:t>
      </w:r>
      <w:r>
        <w:rPr>
          <w:rFonts w:cs="David" w:hint="cs"/>
          <w:sz w:val="22"/>
          <w:szCs w:val="22"/>
          <w:rtl/>
        </w:rPr>
        <w:t xml:space="preserve">הברכה להודות נתקנה רק על הלימוד בדיבור. והגר"א לשיטתו שזו </w:t>
      </w:r>
      <w:r w:rsidRPr="008B7225">
        <w:rPr>
          <w:rFonts w:cs="David" w:hint="cs"/>
          <w:b/>
          <w:bCs/>
          <w:sz w:val="22"/>
          <w:szCs w:val="22"/>
          <w:rtl/>
        </w:rPr>
        <w:t>ברכת המצוות</w:t>
      </w:r>
      <w:r>
        <w:rPr>
          <w:rFonts w:cs="David" w:hint="cs"/>
          <w:sz w:val="22"/>
          <w:szCs w:val="22"/>
          <w:rtl/>
        </w:rPr>
        <w:t>, ומכיוון שמקיים מצות תלמוד תורה גם בהרהור, צריך לברך מקודם ברכת התורה</w:t>
      </w:r>
      <w:r>
        <w:rPr>
          <w:rFonts w:cs="David" w:hint="cs"/>
          <w:sz w:val="20"/>
          <w:szCs w:val="20"/>
          <w:rtl/>
        </w:rPr>
        <w:t xml:space="preserve"> </w:t>
      </w:r>
      <w:r w:rsidRPr="008B7225">
        <w:rPr>
          <w:rFonts w:cs="David" w:hint="cs"/>
          <w:sz w:val="20"/>
          <w:szCs w:val="20"/>
          <w:rtl/>
        </w:rPr>
        <w:t xml:space="preserve">[להלכה כתב המשנה ברורה שם: "ולכולי עלמא </w:t>
      </w:r>
      <w:r w:rsidRPr="008B7225">
        <w:rPr>
          <w:rFonts w:cs="David"/>
          <w:sz w:val="20"/>
          <w:szCs w:val="20"/>
          <w:rtl/>
        </w:rPr>
        <w:t>מותר לעשות איזה פעולת מצוה קודם ב</w:t>
      </w:r>
      <w:r w:rsidRPr="008B7225">
        <w:rPr>
          <w:rFonts w:cs="David" w:hint="cs"/>
          <w:sz w:val="20"/>
          <w:szCs w:val="20"/>
          <w:rtl/>
        </w:rPr>
        <w:t xml:space="preserve">רכת התורה, </w:t>
      </w:r>
      <w:r w:rsidRPr="008B7225">
        <w:rPr>
          <w:rFonts w:cs="David"/>
          <w:sz w:val="20"/>
          <w:szCs w:val="20"/>
          <w:rtl/>
        </w:rPr>
        <w:t>אע"ג דבעת מעשה בודאי הוא מהרהר בדין הזה</w:t>
      </w:r>
      <w:r w:rsidRPr="008B7225">
        <w:rPr>
          <w:rFonts w:cs="David" w:hint="cs"/>
          <w:sz w:val="20"/>
          <w:szCs w:val="20"/>
          <w:rtl/>
        </w:rPr>
        <w:t xml:space="preserve">, אפיל הכי </w:t>
      </w:r>
      <w:r w:rsidRPr="008B7225">
        <w:rPr>
          <w:rFonts w:cs="David"/>
          <w:sz w:val="20"/>
          <w:szCs w:val="20"/>
          <w:rtl/>
        </w:rPr>
        <w:t>מותר</w:t>
      </w:r>
      <w:r w:rsidRPr="008B7225">
        <w:rPr>
          <w:rFonts w:cs="David" w:hint="cs"/>
          <w:sz w:val="20"/>
          <w:szCs w:val="20"/>
          <w:rtl/>
        </w:rPr>
        <w:t>,</w:t>
      </w:r>
      <w:r w:rsidRPr="008B7225">
        <w:rPr>
          <w:rFonts w:cs="David"/>
          <w:sz w:val="20"/>
          <w:szCs w:val="20"/>
          <w:rtl/>
        </w:rPr>
        <w:t xml:space="preserve"> דכל שאינו מתכו</w:t>
      </w:r>
      <w:r w:rsidRPr="008B7225">
        <w:rPr>
          <w:rFonts w:cs="David" w:hint="cs"/>
          <w:sz w:val="20"/>
          <w:szCs w:val="20"/>
          <w:rtl/>
        </w:rPr>
        <w:t>ו</w:t>
      </w:r>
      <w:r w:rsidRPr="008B7225">
        <w:rPr>
          <w:rFonts w:cs="David"/>
          <w:sz w:val="20"/>
          <w:szCs w:val="20"/>
          <w:rtl/>
        </w:rPr>
        <w:t>ן ללימוד א</w:t>
      </w:r>
      <w:r w:rsidRPr="008B7225">
        <w:rPr>
          <w:rFonts w:cs="David" w:hint="cs"/>
          <w:sz w:val="20"/>
          <w:szCs w:val="20"/>
          <w:rtl/>
        </w:rPr>
        <w:t xml:space="preserve">ין צריך </w:t>
      </w:r>
      <w:r w:rsidRPr="008B7225">
        <w:rPr>
          <w:rFonts w:cs="David"/>
          <w:sz w:val="20"/>
          <w:szCs w:val="20"/>
          <w:rtl/>
        </w:rPr>
        <w:t>ברכה</w:t>
      </w:r>
      <w:r w:rsidRPr="008B7225">
        <w:rPr>
          <w:rFonts w:cs="David" w:hint="cs"/>
          <w:sz w:val="20"/>
          <w:szCs w:val="20"/>
          <w:rtl/>
        </w:rPr>
        <w:t>"].</w:t>
      </w:r>
    </w:p>
    <w:p w:rsidR="00995DEE" w:rsidRDefault="00995DEE" w:rsidP="00995DEE">
      <w:pPr>
        <w:widowControl w:val="0"/>
        <w:autoSpaceDE w:val="0"/>
        <w:autoSpaceDN w:val="0"/>
        <w:adjustRightInd w:val="0"/>
        <w:spacing w:line="360" w:lineRule="auto"/>
        <w:jc w:val="both"/>
        <w:rPr>
          <w:rFonts w:cs="David" w:hint="cs"/>
          <w:sz w:val="22"/>
          <w:szCs w:val="22"/>
          <w:rtl/>
        </w:rPr>
      </w:pPr>
      <w:r w:rsidRPr="00EF501A">
        <w:rPr>
          <w:rFonts w:cs="David" w:hint="cs"/>
          <w:b/>
          <w:bCs/>
          <w:sz w:val="22"/>
          <w:szCs w:val="22"/>
          <w:rtl/>
        </w:rPr>
        <w:t>•</w:t>
      </w:r>
      <w:r>
        <w:rPr>
          <w:rFonts w:cs="David" w:hint="cs"/>
          <w:b/>
          <w:bCs/>
          <w:sz w:val="22"/>
          <w:szCs w:val="22"/>
          <w:rtl/>
        </w:rPr>
        <w:t xml:space="preserve"> </w:t>
      </w:r>
      <w:r w:rsidRPr="000E4AC8">
        <w:rPr>
          <w:rFonts w:cs="David" w:hint="cs"/>
          <w:b/>
          <w:bCs/>
          <w:sz w:val="22"/>
          <w:szCs w:val="22"/>
          <w:rtl/>
        </w:rPr>
        <w:t>אמירת פסוקי תפילה בדרך תחנונים</w:t>
      </w:r>
      <w:r>
        <w:rPr>
          <w:rFonts w:cs="David" w:hint="cs"/>
          <w:b/>
          <w:bCs/>
          <w:sz w:val="22"/>
          <w:szCs w:val="22"/>
          <w:rtl/>
        </w:rPr>
        <w:t xml:space="preserve"> לפני ברכת התורה -</w:t>
      </w:r>
      <w:r>
        <w:rPr>
          <w:rFonts w:cs="David" w:hint="cs"/>
          <w:sz w:val="22"/>
          <w:szCs w:val="22"/>
          <w:rtl/>
        </w:rPr>
        <w:t xml:space="preserve"> </w:t>
      </w:r>
      <w:r w:rsidRPr="000E4AC8">
        <w:rPr>
          <w:rFonts w:cs="David" w:hint="cs"/>
          <w:sz w:val="22"/>
          <w:szCs w:val="22"/>
          <w:rtl/>
        </w:rPr>
        <w:t xml:space="preserve">בשו"ע </w:t>
      </w:r>
      <w:r w:rsidRPr="000E4AC8">
        <w:rPr>
          <w:rFonts w:cs="David" w:hint="cs"/>
          <w:sz w:val="20"/>
          <w:szCs w:val="20"/>
          <w:rtl/>
        </w:rPr>
        <w:t xml:space="preserve">(7) סי' מו סע' ט) </w:t>
      </w:r>
      <w:r>
        <w:rPr>
          <w:rFonts w:cs="David" w:hint="cs"/>
          <w:sz w:val="22"/>
          <w:szCs w:val="22"/>
          <w:rtl/>
        </w:rPr>
        <w:t>הביא מחלוקת הפוסקים בנדון זה, וכתב "נכון לחוש לסברא ראשונה", ש"לא יקרא פסוקים קודם ברכת התורה אע"פ שאומרים בדרך תחנונים".</w:t>
      </w:r>
    </w:p>
    <w:p w:rsidR="00995DEE" w:rsidRDefault="00995DEE" w:rsidP="00995DEE">
      <w:pPr>
        <w:widowControl w:val="0"/>
        <w:autoSpaceDE w:val="0"/>
        <w:autoSpaceDN w:val="0"/>
        <w:adjustRightInd w:val="0"/>
        <w:spacing w:line="360" w:lineRule="auto"/>
        <w:jc w:val="both"/>
        <w:rPr>
          <w:rFonts w:cs="David" w:hint="cs"/>
          <w:sz w:val="22"/>
          <w:szCs w:val="22"/>
          <w:rtl/>
        </w:rPr>
      </w:pPr>
      <w:r>
        <w:rPr>
          <w:rFonts w:cs="David" w:hint="cs"/>
          <w:sz w:val="22"/>
          <w:szCs w:val="22"/>
          <w:rtl/>
        </w:rPr>
        <w:t>אבל הרמ"א כתב כי "המנהג כסברא אחרונה", ש"אין לחוש, כיוון שאינו אומרים אלא דרך תחנונים". והביא ראיה למנהג זה "שהרי בימי הסליחות מתפללים הסליחות ואחר כך מברכים על התורה עם סדר שאר הברכות, וכן בכל יום כשנכנסים לבית הכנסת אומרים כמה פסוקים ותחנונים ואחר כך מברכים על התורה".</w:t>
      </w:r>
    </w:p>
    <w:p w:rsidR="00995DEE" w:rsidRDefault="00995DEE" w:rsidP="00995DEE">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עם זאת, הרמ"א מסיים את דבריו: "ונהגו לסדר ברכת התורה מיד לאחר ברכת אשר יצר, ואין לשנות". וביאר המשנה ברורה </w:t>
      </w:r>
      <w:r w:rsidRPr="000E4AC8">
        <w:rPr>
          <w:rFonts w:cs="David" w:hint="cs"/>
          <w:sz w:val="20"/>
          <w:szCs w:val="20"/>
          <w:rtl/>
        </w:rPr>
        <w:t xml:space="preserve">(7) שם ס"ק כח) </w:t>
      </w:r>
      <w:r>
        <w:rPr>
          <w:rFonts w:cs="David" w:hint="cs"/>
          <w:sz w:val="22"/>
          <w:szCs w:val="22"/>
          <w:rtl/>
        </w:rPr>
        <w:t>"רוצה לומר שכהיום נהגו העולם להחמיר כדעת הטור</w:t>
      </w:r>
      <w:r w:rsidRPr="000E4AC8">
        <w:rPr>
          <w:rFonts w:cs="David" w:hint="cs"/>
          <w:sz w:val="20"/>
          <w:szCs w:val="20"/>
          <w:rtl/>
        </w:rPr>
        <w:t xml:space="preserve"> [דהיינו ה"סברא הראשונה" הנ"ל שכמותה הכריעה השו"ע] </w:t>
      </w:r>
      <w:r>
        <w:rPr>
          <w:rFonts w:cs="David" w:hint="cs"/>
          <w:sz w:val="22"/>
          <w:szCs w:val="22"/>
          <w:rtl/>
        </w:rPr>
        <w:t>שלא לומר שום פסוקים קודם ברכת התורה".</w:t>
      </w:r>
    </w:p>
    <w:p w:rsidR="00995DEE" w:rsidRDefault="00995DEE" w:rsidP="00995DEE">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וביאר הגר"א וייס (12), שמחלוקתם תלויה בגדר ברכת התורה. אם נאמר שזו </w:t>
      </w:r>
      <w:r w:rsidRPr="008B7225">
        <w:rPr>
          <w:rFonts w:cs="David" w:hint="cs"/>
          <w:b/>
          <w:bCs/>
          <w:sz w:val="22"/>
          <w:szCs w:val="22"/>
          <w:rtl/>
        </w:rPr>
        <w:t>ברכת המצוות</w:t>
      </w:r>
      <w:r>
        <w:rPr>
          <w:rFonts w:cs="David" w:hint="cs"/>
          <w:sz w:val="22"/>
          <w:szCs w:val="22"/>
          <w:rtl/>
        </w:rPr>
        <w:t xml:space="preserve">, נראה שאין לברך ברכת התורה על מה שלא נאמר בדרך לימוד אלא בדרך תחנונים. אך אם זו </w:t>
      </w:r>
      <w:r>
        <w:rPr>
          <w:rFonts w:cs="David" w:hint="cs"/>
          <w:b/>
          <w:bCs/>
          <w:sz w:val="22"/>
          <w:szCs w:val="22"/>
          <w:rtl/>
        </w:rPr>
        <w:t xml:space="preserve">ברכת השבח, </w:t>
      </w:r>
      <w:r w:rsidRPr="008B7225">
        <w:rPr>
          <w:rFonts w:cs="David" w:hint="cs"/>
          <w:sz w:val="22"/>
          <w:szCs w:val="22"/>
          <w:rtl/>
        </w:rPr>
        <w:t>שפיר יש להודות</w:t>
      </w:r>
      <w:r>
        <w:rPr>
          <w:rFonts w:cs="David" w:hint="cs"/>
          <w:b/>
          <w:bCs/>
          <w:sz w:val="22"/>
          <w:szCs w:val="22"/>
          <w:rtl/>
        </w:rPr>
        <w:t xml:space="preserve"> </w:t>
      </w:r>
      <w:r>
        <w:rPr>
          <w:rFonts w:cs="David" w:hint="cs"/>
          <w:sz w:val="22"/>
          <w:szCs w:val="22"/>
          <w:rtl/>
        </w:rPr>
        <w:t xml:space="preserve">גם על מה שאומר </w:t>
      </w:r>
      <w:r>
        <w:rPr>
          <w:rFonts w:cs="David" w:hint="cs"/>
          <w:sz w:val="22"/>
          <w:szCs w:val="22"/>
          <w:rtl/>
        </w:rPr>
        <w:lastRenderedPageBreak/>
        <w:t xml:space="preserve">בדרך תחנונים ולא בדרך של לימוד. ועי"ש במה שפלפל בסברא זו. </w:t>
      </w:r>
    </w:p>
    <w:p w:rsidR="00995DEE" w:rsidRDefault="00995DEE" w:rsidP="00995DEE">
      <w:pPr>
        <w:widowControl w:val="0"/>
        <w:autoSpaceDE w:val="0"/>
        <w:autoSpaceDN w:val="0"/>
        <w:adjustRightInd w:val="0"/>
        <w:spacing w:line="360" w:lineRule="auto"/>
        <w:rPr>
          <w:rFonts w:cs="David" w:hint="cs"/>
          <w:b/>
          <w:bCs/>
          <w:sz w:val="22"/>
          <w:szCs w:val="22"/>
          <w:rtl/>
        </w:rPr>
      </w:pPr>
      <w:r>
        <w:rPr>
          <w:rFonts w:cs="David" w:hint="cs"/>
          <w:sz w:val="22"/>
          <w:szCs w:val="22"/>
          <w:rtl/>
        </w:rPr>
        <w:t xml:space="preserve">וראה בשו"ת יביע אומר (8) שהתיר לומר </w:t>
      </w:r>
      <w:r w:rsidRPr="005E1DEE">
        <w:rPr>
          <w:rFonts w:cs="David" w:hint="cs"/>
          <w:sz w:val="22"/>
          <w:szCs w:val="22"/>
          <w:rtl/>
        </w:rPr>
        <w:t>קדושה</w:t>
      </w:r>
      <w:r>
        <w:rPr>
          <w:rFonts w:cs="David" w:hint="cs"/>
          <w:sz w:val="22"/>
          <w:szCs w:val="22"/>
          <w:rtl/>
        </w:rPr>
        <w:t xml:space="preserve"> ו</w:t>
      </w:r>
      <w:r w:rsidRPr="005E1DEE">
        <w:rPr>
          <w:rFonts w:cs="David" w:hint="cs"/>
          <w:sz w:val="22"/>
          <w:szCs w:val="22"/>
          <w:rtl/>
        </w:rPr>
        <w:t xml:space="preserve">י"ג מידות </w:t>
      </w:r>
      <w:r w:rsidRPr="005E1DEE">
        <w:rPr>
          <w:rFonts w:cs="David" w:hint="cs"/>
          <w:b/>
          <w:bCs/>
          <w:sz w:val="22"/>
          <w:szCs w:val="22"/>
          <w:rtl/>
        </w:rPr>
        <w:t>לפני ברכת התורה.</w:t>
      </w:r>
    </w:p>
    <w:p w:rsidR="00995DEE" w:rsidRDefault="00995DEE" w:rsidP="00995DEE">
      <w:pPr>
        <w:widowControl w:val="0"/>
        <w:autoSpaceDE w:val="0"/>
        <w:autoSpaceDN w:val="0"/>
        <w:adjustRightInd w:val="0"/>
        <w:spacing w:line="360" w:lineRule="auto"/>
        <w:jc w:val="both"/>
        <w:rPr>
          <w:rFonts w:cs="David" w:hint="cs"/>
          <w:sz w:val="22"/>
          <w:szCs w:val="22"/>
          <w:rtl/>
        </w:rPr>
      </w:pPr>
      <w:r w:rsidRPr="00D3299E">
        <w:rPr>
          <w:rFonts w:cs="David" w:hint="cs"/>
          <w:sz w:val="22"/>
          <w:szCs w:val="22"/>
          <w:rtl/>
        </w:rPr>
        <w:t xml:space="preserve">ואמנם כבר </w:t>
      </w:r>
      <w:r>
        <w:rPr>
          <w:rFonts w:cs="David" w:hint="cs"/>
          <w:sz w:val="22"/>
          <w:szCs w:val="22"/>
          <w:rtl/>
        </w:rPr>
        <w:t xml:space="preserve">העיר הגר"א וייס, כי הברכה </w:t>
      </w:r>
      <w:r w:rsidRPr="009A507B">
        <w:rPr>
          <w:rFonts w:cs="David" w:hint="cs"/>
          <w:b/>
          <w:bCs/>
          <w:sz w:val="22"/>
          <w:szCs w:val="22"/>
          <w:rtl/>
        </w:rPr>
        <w:t>הראשונה</w:t>
      </w:r>
      <w:r>
        <w:rPr>
          <w:rFonts w:cs="David" w:hint="cs"/>
          <w:sz w:val="22"/>
          <w:szCs w:val="22"/>
          <w:rtl/>
        </w:rPr>
        <w:t xml:space="preserve"> של ברכות התורה "</w:t>
      </w:r>
      <w:r w:rsidRPr="009A507B">
        <w:rPr>
          <w:rFonts w:cs="David" w:hint="cs"/>
          <w:b/>
          <w:bCs/>
          <w:sz w:val="22"/>
          <w:szCs w:val="22"/>
          <w:rtl/>
        </w:rPr>
        <w:t>וצוונו</w:t>
      </w:r>
      <w:r>
        <w:rPr>
          <w:rFonts w:cs="David" w:hint="cs"/>
          <w:sz w:val="22"/>
          <w:szCs w:val="22"/>
          <w:rtl/>
        </w:rPr>
        <w:t xml:space="preserve"> לעסוק בדברי תורה", היא ברכת </w:t>
      </w:r>
      <w:r w:rsidRPr="009A507B">
        <w:rPr>
          <w:rFonts w:cs="David" w:hint="cs"/>
          <w:b/>
          <w:bCs/>
          <w:sz w:val="22"/>
          <w:szCs w:val="22"/>
          <w:rtl/>
        </w:rPr>
        <w:t>המצוות</w:t>
      </w:r>
      <w:r>
        <w:rPr>
          <w:rFonts w:cs="David" w:hint="cs"/>
          <w:sz w:val="22"/>
          <w:szCs w:val="22"/>
          <w:rtl/>
        </w:rPr>
        <w:t xml:space="preserve">, והברכה </w:t>
      </w:r>
      <w:r w:rsidRPr="009A507B">
        <w:rPr>
          <w:rFonts w:cs="David" w:hint="cs"/>
          <w:b/>
          <w:bCs/>
          <w:sz w:val="22"/>
          <w:szCs w:val="22"/>
          <w:rtl/>
        </w:rPr>
        <w:t>השניה</w:t>
      </w:r>
      <w:r>
        <w:rPr>
          <w:rFonts w:cs="David" w:hint="cs"/>
          <w:sz w:val="22"/>
          <w:szCs w:val="22"/>
          <w:rtl/>
        </w:rPr>
        <w:t xml:space="preserve"> "אשר בחר בנו" היא ברכת </w:t>
      </w:r>
      <w:r w:rsidRPr="009A507B">
        <w:rPr>
          <w:rFonts w:cs="David" w:hint="cs"/>
          <w:b/>
          <w:bCs/>
          <w:sz w:val="22"/>
          <w:szCs w:val="22"/>
          <w:rtl/>
        </w:rPr>
        <w:t>השבח</w:t>
      </w:r>
      <w:r>
        <w:rPr>
          <w:rFonts w:cs="David" w:hint="cs"/>
          <w:b/>
          <w:bCs/>
          <w:sz w:val="22"/>
          <w:szCs w:val="22"/>
          <w:rtl/>
        </w:rPr>
        <w:t>.</w:t>
      </w:r>
      <w:r>
        <w:rPr>
          <w:rFonts w:cs="David" w:hint="cs"/>
          <w:sz w:val="22"/>
          <w:szCs w:val="22"/>
          <w:rtl/>
        </w:rPr>
        <w:t xml:space="preserve"> יחד עם זאת, ודאי שהחקירה </w:t>
      </w:r>
      <w:r w:rsidRPr="00D3299E">
        <w:rPr>
          <w:rFonts w:cs="David" w:hint="cs"/>
          <w:b/>
          <w:bCs/>
          <w:sz w:val="22"/>
          <w:szCs w:val="22"/>
          <w:rtl/>
        </w:rPr>
        <w:t>במהות</w:t>
      </w:r>
      <w:r>
        <w:rPr>
          <w:rFonts w:cs="David" w:hint="cs"/>
          <w:sz w:val="22"/>
          <w:szCs w:val="22"/>
          <w:rtl/>
        </w:rPr>
        <w:t xml:space="preserve"> גדר ברכת התורה עומדת במקומה - מהו יסוד החיוב, ומנוסח כזה או אחר אין להסיק על המהות, יעו"ש בדבריו.</w:t>
      </w:r>
    </w:p>
    <w:p w:rsidR="00995DEE" w:rsidRDefault="00995DEE" w:rsidP="00995DEE">
      <w:pPr>
        <w:widowControl w:val="0"/>
        <w:autoSpaceDE w:val="0"/>
        <w:autoSpaceDN w:val="0"/>
        <w:adjustRightInd w:val="0"/>
        <w:jc w:val="both"/>
        <w:rPr>
          <w:rFonts w:cs="David" w:hint="cs"/>
          <w:b/>
          <w:bCs/>
          <w:sz w:val="22"/>
          <w:szCs w:val="22"/>
          <w:rtl/>
        </w:rPr>
      </w:pPr>
    </w:p>
    <w:p w:rsidR="00995DEE" w:rsidRDefault="00995DEE" w:rsidP="00995DEE">
      <w:pPr>
        <w:widowControl w:val="0"/>
        <w:autoSpaceDE w:val="0"/>
        <w:autoSpaceDN w:val="0"/>
        <w:adjustRightInd w:val="0"/>
        <w:spacing w:line="360" w:lineRule="auto"/>
        <w:jc w:val="both"/>
        <w:rPr>
          <w:rFonts w:cs="David" w:hint="cs"/>
          <w:sz w:val="22"/>
          <w:szCs w:val="22"/>
          <w:rtl/>
        </w:rPr>
      </w:pPr>
      <w:r w:rsidRPr="001004EC">
        <w:rPr>
          <w:rFonts w:cs="David" w:hint="cs"/>
          <w:b/>
          <w:bCs/>
          <w:sz w:val="22"/>
          <w:szCs w:val="22"/>
          <w:rtl/>
        </w:rPr>
        <w:t xml:space="preserve">ד. </w:t>
      </w:r>
      <w:r>
        <w:rPr>
          <w:rFonts w:cs="David" w:hint="cs"/>
          <w:sz w:val="22"/>
          <w:szCs w:val="22"/>
          <w:rtl/>
        </w:rPr>
        <w:t xml:space="preserve">בשביבי אש (10) הביא מדברי הלבוש, שהברכה היא בגדר ברכת </w:t>
      </w:r>
      <w:r w:rsidRPr="00E36BCF">
        <w:rPr>
          <w:rFonts w:cs="David" w:hint="cs"/>
          <w:b/>
          <w:bCs/>
          <w:sz w:val="22"/>
          <w:szCs w:val="22"/>
          <w:rtl/>
        </w:rPr>
        <w:t>הנהנין</w:t>
      </w:r>
      <w:r>
        <w:rPr>
          <w:rFonts w:cs="David" w:hint="cs"/>
          <w:sz w:val="22"/>
          <w:szCs w:val="22"/>
          <w:rtl/>
        </w:rPr>
        <w:t xml:space="preserve">, על ההנאה והשמחה שבלימוד התורה. </w:t>
      </w:r>
    </w:p>
    <w:p w:rsidR="00995DEE" w:rsidRDefault="00995DEE" w:rsidP="00995DEE">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ונפקא מינא, </w:t>
      </w:r>
      <w:r w:rsidRPr="005E1DEE">
        <w:rPr>
          <w:rFonts w:cs="David" w:hint="cs"/>
          <w:sz w:val="22"/>
          <w:szCs w:val="22"/>
          <w:rtl/>
        </w:rPr>
        <w:t>האם יש</w:t>
      </w:r>
      <w:r w:rsidRPr="005E1DEE">
        <w:rPr>
          <w:rFonts w:cs="David" w:hint="cs"/>
          <w:b/>
          <w:bCs/>
          <w:sz w:val="22"/>
          <w:szCs w:val="22"/>
          <w:rtl/>
        </w:rPr>
        <w:t xml:space="preserve"> איסור </w:t>
      </w:r>
      <w:r w:rsidRPr="005E1DEE">
        <w:rPr>
          <w:rFonts w:cs="David" w:hint="cs"/>
          <w:sz w:val="22"/>
          <w:szCs w:val="22"/>
          <w:rtl/>
        </w:rPr>
        <w:t>ללמוד תורה</w:t>
      </w:r>
      <w:r w:rsidRPr="005E1DEE">
        <w:rPr>
          <w:rFonts w:cs="David" w:hint="cs"/>
          <w:b/>
          <w:bCs/>
          <w:sz w:val="22"/>
          <w:szCs w:val="22"/>
          <w:rtl/>
        </w:rPr>
        <w:t xml:space="preserve"> אם לא בירך </w:t>
      </w:r>
      <w:r w:rsidRPr="005E1DEE">
        <w:rPr>
          <w:rFonts w:cs="David" w:hint="cs"/>
          <w:sz w:val="22"/>
          <w:szCs w:val="22"/>
          <w:rtl/>
        </w:rPr>
        <w:t>לפני כן את ברכות התורה</w:t>
      </w:r>
      <w:r>
        <w:rPr>
          <w:rFonts w:cs="David" w:hint="cs"/>
          <w:sz w:val="22"/>
          <w:szCs w:val="22"/>
          <w:rtl/>
        </w:rPr>
        <w:t xml:space="preserve">, שהרי אם זו ברכת הנהנין, כשם שאסור ליהנות ממזון </w:t>
      </w:r>
      <w:r w:rsidRPr="00E36BCF">
        <w:rPr>
          <w:rFonts w:cs="David" w:hint="cs"/>
          <w:b/>
          <w:bCs/>
          <w:sz w:val="22"/>
          <w:szCs w:val="22"/>
          <w:rtl/>
        </w:rPr>
        <w:t>גשמי</w:t>
      </w:r>
      <w:r>
        <w:rPr>
          <w:rFonts w:cs="David" w:hint="cs"/>
          <w:sz w:val="22"/>
          <w:szCs w:val="22"/>
          <w:rtl/>
        </w:rPr>
        <w:t xml:space="preserve"> בטרם מברכים, כך גם אסור ללמוד וליהנות ממזון </w:t>
      </w:r>
      <w:r w:rsidRPr="00E36BCF">
        <w:rPr>
          <w:rFonts w:cs="David" w:hint="cs"/>
          <w:b/>
          <w:bCs/>
          <w:sz w:val="22"/>
          <w:szCs w:val="22"/>
          <w:rtl/>
        </w:rPr>
        <w:t>רוחני</w:t>
      </w:r>
      <w:r>
        <w:rPr>
          <w:rFonts w:cs="David" w:hint="cs"/>
          <w:sz w:val="22"/>
          <w:szCs w:val="22"/>
          <w:rtl/>
        </w:rPr>
        <w:t xml:space="preserve"> ללא ברכה.</w:t>
      </w:r>
    </w:p>
    <w:p w:rsidR="00995DEE" w:rsidRDefault="00995DEE" w:rsidP="00995DEE">
      <w:pPr>
        <w:widowControl w:val="0"/>
        <w:autoSpaceDE w:val="0"/>
        <w:autoSpaceDN w:val="0"/>
        <w:adjustRightInd w:val="0"/>
        <w:spacing w:line="360" w:lineRule="auto"/>
        <w:jc w:val="both"/>
        <w:rPr>
          <w:rFonts w:cs="David" w:hint="cs"/>
          <w:sz w:val="22"/>
          <w:szCs w:val="22"/>
          <w:rtl/>
        </w:rPr>
      </w:pPr>
      <w:r>
        <w:rPr>
          <w:rFonts w:cs="David" w:hint="cs"/>
          <w:sz w:val="22"/>
          <w:szCs w:val="22"/>
          <w:rtl/>
        </w:rPr>
        <w:t>ואמנם הגרש"ז אויערבך הביא בשו"ת מנחת שלמה</w:t>
      </w:r>
      <w:r w:rsidRPr="00AD726F">
        <w:rPr>
          <w:rFonts w:cs="David" w:hint="cs"/>
          <w:sz w:val="20"/>
          <w:szCs w:val="20"/>
          <w:rtl/>
        </w:rPr>
        <w:t xml:space="preserve"> (9) סימן צא) </w:t>
      </w:r>
      <w:r>
        <w:rPr>
          <w:rFonts w:cs="David" w:hint="cs"/>
          <w:sz w:val="22"/>
          <w:szCs w:val="22"/>
          <w:rtl/>
        </w:rPr>
        <w:t>את דברי רבי צבי פסח פרנק</w:t>
      </w:r>
      <w:r w:rsidRPr="00AD726F">
        <w:rPr>
          <w:rFonts w:cs="David" w:hint="cs"/>
          <w:sz w:val="20"/>
          <w:szCs w:val="20"/>
          <w:rtl/>
        </w:rPr>
        <w:t xml:space="preserve"> [רבה של ירושלים]</w:t>
      </w:r>
      <w:r>
        <w:rPr>
          <w:rFonts w:cs="David" w:hint="cs"/>
          <w:sz w:val="22"/>
          <w:szCs w:val="22"/>
          <w:rtl/>
        </w:rPr>
        <w:t xml:space="preserve"> ש"אם נמצא במצב שהוא אנוס על הברכה ואינו יכול בשום אופן לברך ברכת התורה, גם אסור לו ללמוד תורה, משום דכמו שאסור ליהנות מהעולם הזה בלא ברכה, כך גם אסור ללמוד תורה והברכה מעכבת, דלימודו לא חשיב מצוה אלא עבירה". והגרש"ז עצמו דחה את דבריו וכתב: "וזה חידוש גדול, שהרי לא מצינו שיאמרו חז"ל שאסור לעשות מצוה בלא ברכה כמו שאמרו לענין ברכת הנהנין, ולמה יתבטל מלימוד התורה שהוא יותר חשוב מכל המצוות שבתורה בגלל זה שאינו יודע לברך". ובספר שביבי אש הוסיף, כי לדעת הסוברים שחיוב ברכת התורה מדרבנן, פשיטא שלא נאסר ללמוד תורה, שהיא מצוה </w:t>
      </w:r>
      <w:r w:rsidRPr="006A6558">
        <w:rPr>
          <w:rFonts w:cs="David" w:hint="cs"/>
          <w:b/>
          <w:bCs/>
          <w:sz w:val="22"/>
          <w:szCs w:val="22"/>
          <w:rtl/>
        </w:rPr>
        <w:t>מהתורה</w:t>
      </w:r>
      <w:r>
        <w:rPr>
          <w:rFonts w:cs="David" w:hint="cs"/>
          <w:sz w:val="22"/>
          <w:szCs w:val="22"/>
          <w:rtl/>
        </w:rPr>
        <w:t xml:space="preserve">, לפני שיברך עליה, שהיא מצוה </w:t>
      </w:r>
      <w:r w:rsidRPr="006A6558">
        <w:rPr>
          <w:rFonts w:cs="David" w:hint="cs"/>
          <w:b/>
          <w:bCs/>
          <w:sz w:val="22"/>
          <w:szCs w:val="22"/>
          <w:rtl/>
        </w:rPr>
        <w:t>מדרבנן</w:t>
      </w:r>
      <w:r w:rsidRPr="00AD726F">
        <w:rPr>
          <w:rFonts w:cs="David" w:hint="cs"/>
          <w:sz w:val="20"/>
          <w:szCs w:val="20"/>
          <w:rtl/>
        </w:rPr>
        <w:t xml:space="preserve"> [ועי"ש </w:t>
      </w:r>
      <w:r>
        <w:rPr>
          <w:rFonts w:cs="David" w:hint="cs"/>
          <w:sz w:val="20"/>
          <w:szCs w:val="20"/>
          <w:rtl/>
        </w:rPr>
        <w:t xml:space="preserve">במש"כ </w:t>
      </w:r>
      <w:r w:rsidRPr="00AD726F">
        <w:rPr>
          <w:rFonts w:cs="David" w:hint="cs"/>
          <w:sz w:val="20"/>
          <w:szCs w:val="20"/>
          <w:rtl/>
        </w:rPr>
        <w:t>בדברי המנחת שלמה].</w:t>
      </w:r>
    </w:p>
    <w:p w:rsidR="00995DEE" w:rsidRPr="005E1DEE" w:rsidRDefault="00995DEE" w:rsidP="00995DEE">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ומסקנתו: "בשבועות בהגיע עלות השחר, יש הנמנעים ללמוד מחמת הספק בברכת התורה </w:t>
      </w:r>
      <w:r w:rsidRPr="00D3299E">
        <w:rPr>
          <w:rFonts w:cs="David" w:hint="cs"/>
          <w:sz w:val="18"/>
          <w:szCs w:val="18"/>
          <w:rtl/>
        </w:rPr>
        <w:t xml:space="preserve">[כפי שיבואר להלן]. </w:t>
      </w:r>
      <w:r>
        <w:rPr>
          <w:rFonts w:cs="David" w:hint="cs"/>
          <w:sz w:val="22"/>
          <w:szCs w:val="22"/>
          <w:rtl/>
        </w:rPr>
        <w:t xml:space="preserve">ופשוט שאין כל סיבה לבטל מצות לימוד התורה מחמת ספק ברכת התורה, דאפילו אי נימא דאיכא איסורא, מכל מקום אין זה אלא מדרבנן, וספיקא דרבנן לקולא". </w:t>
      </w:r>
    </w:p>
    <w:p w:rsidR="00995DEE" w:rsidRPr="005E1DEE" w:rsidRDefault="00995DEE" w:rsidP="00995DEE">
      <w:pPr>
        <w:widowControl w:val="0"/>
        <w:autoSpaceDE w:val="0"/>
        <w:autoSpaceDN w:val="0"/>
        <w:adjustRightInd w:val="0"/>
        <w:spacing w:line="360" w:lineRule="auto"/>
        <w:jc w:val="center"/>
        <w:rPr>
          <w:rFonts w:cs="David" w:hint="cs"/>
          <w:sz w:val="22"/>
          <w:szCs w:val="22"/>
          <w:rtl/>
        </w:rPr>
      </w:pPr>
      <w:r w:rsidRPr="005E1DEE">
        <w:rPr>
          <w:rFonts w:cs="David" w:hint="cs"/>
          <w:sz w:val="22"/>
          <w:szCs w:val="22"/>
          <w:rtl/>
        </w:rPr>
        <w:t>•  •  •</w:t>
      </w:r>
    </w:p>
    <w:p w:rsidR="00995DEE" w:rsidRPr="0007224A" w:rsidRDefault="00995DEE" w:rsidP="00995DEE">
      <w:pPr>
        <w:widowControl w:val="0"/>
        <w:autoSpaceDE w:val="0"/>
        <w:autoSpaceDN w:val="0"/>
        <w:adjustRightInd w:val="0"/>
        <w:spacing w:line="360" w:lineRule="auto"/>
        <w:rPr>
          <w:rFonts w:cs="David" w:hint="cs"/>
          <w:b/>
          <w:bCs/>
          <w:sz w:val="22"/>
          <w:szCs w:val="22"/>
          <w:rtl/>
        </w:rPr>
      </w:pPr>
      <w:r w:rsidRPr="0007224A">
        <w:rPr>
          <w:rFonts w:cs="David" w:hint="cs"/>
          <w:b/>
          <w:bCs/>
          <w:sz w:val="22"/>
          <w:szCs w:val="22"/>
          <w:rtl/>
        </w:rPr>
        <w:t xml:space="preserve">הישן שנת קבע ביום והניעור כל הלילה - האם מברכים ברכות התורה </w:t>
      </w:r>
    </w:p>
    <w:p w:rsidR="00995DEE" w:rsidRPr="0007224A" w:rsidRDefault="00995DEE" w:rsidP="00995DEE">
      <w:pPr>
        <w:widowControl w:val="0"/>
        <w:autoSpaceDE w:val="0"/>
        <w:autoSpaceDN w:val="0"/>
        <w:adjustRightInd w:val="0"/>
        <w:spacing w:line="360" w:lineRule="auto"/>
        <w:jc w:val="both"/>
        <w:rPr>
          <w:rFonts w:cs="David" w:hint="cs"/>
          <w:sz w:val="22"/>
          <w:szCs w:val="22"/>
          <w:rtl/>
        </w:rPr>
      </w:pPr>
      <w:r w:rsidRPr="008B7225">
        <w:rPr>
          <w:rFonts w:cs="David" w:hint="cs"/>
          <w:b/>
          <w:bCs/>
          <w:sz w:val="22"/>
          <w:szCs w:val="22"/>
          <w:rtl/>
        </w:rPr>
        <w:t xml:space="preserve">ה. </w:t>
      </w:r>
      <w:r w:rsidRPr="0007224A">
        <w:rPr>
          <w:rFonts w:cs="David" w:hint="cs"/>
          <w:sz w:val="22"/>
          <w:szCs w:val="22"/>
          <w:rtl/>
        </w:rPr>
        <w:t>בדינים אלו נחלקו רבנו תם והרא"ש.</w:t>
      </w:r>
    </w:p>
    <w:p w:rsidR="00995DEE" w:rsidRPr="0007224A" w:rsidRDefault="00995DEE" w:rsidP="00995DEE">
      <w:pPr>
        <w:widowControl w:val="0"/>
        <w:autoSpaceDE w:val="0"/>
        <w:autoSpaceDN w:val="0"/>
        <w:adjustRightInd w:val="0"/>
        <w:spacing w:line="360" w:lineRule="auto"/>
        <w:jc w:val="both"/>
        <w:rPr>
          <w:rFonts w:cs="David" w:hint="cs"/>
          <w:color w:val="000000"/>
          <w:sz w:val="22"/>
          <w:szCs w:val="22"/>
          <w:rtl/>
        </w:rPr>
      </w:pPr>
      <w:r w:rsidRPr="0007224A">
        <w:rPr>
          <w:rFonts w:cs="David" w:hint="cs"/>
          <w:color w:val="000000"/>
          <w:sz w:val="22"/>
          <w:szCs w:val="22"/>
          <w:rtl/>
        </w:rPr>
        <w:t xml:space="preserve">התוספות (1) יא, ב ד"ה שכבר) הביאו את דברי רבנו תם "כשאדם עומד </w:t>
      </w:r>
      <w:r w:rsidRPr="0007224A">
        <w:rPr>
          <w:rFonts w:cs="David" w:hint="cs"/>
          <w:b/>
          <w:bCs/>
          <w:color w:val="000000"/>
          <w:sz w:val="22"/>
          <w:szCs w:val="22"/>
          <w:rtl/>
        </w:rPr>
        <w:t>ממטתו בלילה</w:t>
      </w:r>
      <w:r w:rsidRPr="0007224A">
        <w:rPr>
          <w:rFonts w:cs="David" w:hint="cs"/>
          <w:color w:val="000000"/>
          <w:sz w:val="22"/>
          <w:szCs w:val="22"/>
          <w:rtl/>
        </w:rPr>
        <w:t xml:space="preserve"> ללמוד שאינו צריך לברך ברכת התורה, מפני </w:t>
      </w:r>
      <w:r w:rsidRPr="0007224A">
        <w:rPr>
          <w:rFonts w:cs="David" w:hint="cs"/>
          <w:b/>
          <w:bCs/>
          <w:color w:val="000000"/>
          <w:sz w:val="22"/>
          <w:szCs w:val="22"/>
          <w:rtl/>
        </w:rPr>
        <w:t>שברכת התורה של אתמול שחרית פוטרת עד שחרית</w:t>
      </w:r>
      <w:r w:rsidRPr="0007224A">
        <w:rPr>
          <w:rFonts w:cs="David" w:hint="cs"/>
          <w:color w:val="000000"/>
          <w:sz w:val="22"/>
          <w:szCs w:val="22"/>
          <w:rtl/>
        </w:rPr>
        <w:t xml:space="preserve"> אחרת". </w:t>
      </w:r>
    </w:p>
    <w:p w:rsidR="00995DEE" w:rsidRDefault="00995DEE" w:rsidP="00995DEE">
      <w:pPr>
        <w:widowControl w:val="0"/>
        <w:autoSpaceDE w:val="0"/>
        <w:autoSpaceDN w:val="0"/>
        <w:adjustRightInd w:val="0"/>
        <w:spacing w:line="360" w:lineRule="auto"/>
        <w:jc w:val="both"/>
        <w:rPr>
          <w:rFonts w:cs="David" w:hint="cs"/>
          <w:color w:val="000000"/>
          <w:sz w:val="22"/>
          <w:szCs w:val="22"/>
          <w:rtl/>
        </w:rPr>
      </w:pPr>
      <w:r w:rsidRPr="0007224A">
        <w:rPr>
          <w:rFonts w:cs="David" w:hint="cs"/>
          <w:color w:val="000000"/>
          <w:sz w:val="22"/>
          <w:szCs w:val="22"/>
          <w:rtl/>
        </w:rPr>
        <w:t xml:space="preserve">אולם </w:t>
      </w:r>
      <w:r w:rsidRPr="0007224A">
        <w:rPr>
          <w:rFonts w:cs="David" w:hint="cs"/>
          <w:sz w:val="22"/>
          <w:szCs w:val="22"/>
          <w:rtl/>
        </w:rPr>
        <w:t xml:space="preserve">לדעת  הרא"ש (2) </w:t>
      </w:r>
      <w:r w:rsidRPr="0007224A">
        <w:rPr>
          <w:rFonts w:cs="David" w:hint="cs"/>
          <w:color w:val="000000"/>
          <w:sz w:val="22"/>
          <w:szCs w:val="22"/>
          <w:rtl/>
        </w:rPr>
        <w:t xml:space="preserve">"מסתבר שבני אדם שרגילים תמיד לעסוק בתורה ואפילו כשיוצאים לעסקיהן ממהרים לעשות צרכיהם כדי לחזור וללמוד, ותמיד דעתם על לימודם, לא חשיב הפסק לענין הברכה. וכן אם </w:t>
      </w:r>
      <w:r w:rsidRPr="0007224A">
        <w:rPr>
          <w:rFonts w:cs="David" w:hint="cs"/>
          <w:b/>
          <w:bCs/>
          <w:color w:val="000000"/>
          <w:sz w:val="22"/>
          <w:szCs w:val="22"/>
          <w:rtl/>
        </w:rPr>
        <w:t>למד בלילה</w:t>
      </w:r>
      <w:r w:rsidRPr="0007224A">
        <w:rPr>
          <w:rFonts w:cs="David" w:hint="cs"/>
          <w:color w:val="000000"/>
          <w:sz w:val="22"/>
          <w:szCs w:val="22"/>
          <w:rtl/>
        </w:rPr>
        <w:t xml:space="preserve">, הלילה הולך אחר היום, </w:t>
      </w:r>
      <w:r w:rsidRPr="0007224A">
        <w:rPr>
          <w:rFonts w:cs="David" w:hint="cs"/>
          <w:b/>
          <w:bCs/>
          <w:color w:val="000000"/>
          <w:sz w:val="22"/>
          <w:szCs w:val="22"/>
          <w:rtl/>
        </w:rPr>
        <w:t>ואין צריך לברך כל זמן שלא יישן</w:t>
      </w:r>
      <w:r w:rsidRPr="0007224A">
        <w:rPr>
          <w:rFonts w:cs="David" w:hint="cs"/>
          <w:color w:val="000000"/>
          <w:sz w:val="22"/>
          <w:szCs w:val="22"/>
          <w:rtl/>
        </w:rPr>
        <w:t xml:space="preserve">. ולכך מי שרגיל </w:t>
      </w:r>
      <w:r w:rsidRPr="0007224A">
        <w:rPr>
          <w:rFonts w:cs="David" w:hint="cs"/>
          <w:b/>
          <w:bCs/>
          <w:color w:val="000000"/>
          <w:sz w:val="22"/>
          <w:szCs w:val="22"/>
          <w:rtl/>
        </w:rPr>
        <w:t>לישן ביום שינת קבע</w:t>
      </w:r>
      <w:r w:rsidRPr="0007224A">
        <w:rPr>
          <w:rFonts w:cs="David" w:hint="cs"/>
          <w:color w:val="000000"/>
          <w:sz w:val="22"/>
          <w:szCs w:val="22"/>
          <w:rtl/>
        </w:rPr>
        <w:t xml:space="preserve"> על מטתו, הוי הפסק, וצריך לחזור ולברך". </w:t>
      </w:r>
    </w:p>
    <w:p w:rsidR="00995DEE" w:rsidRDefault="00995DEE" w:rsidP="00995DEE">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ובביאור שורש מחלוקתם כתב הגר"א וייס (12), שנחלקו בגדר ברכת התורה. שיטת רבנו תם מושתת על ההבנה שברכת התורה היא </w:t>
      </w:r>
      <w:r>
        <w:rPr>
          <w:rFonts w:cs="David" w:hint="cs"/>
          <w:b/>
          <w:bCs/>
          <w:sz w:val="22"/>
          <w:szCs w:val="22"/>
          <w:rtl/>
        </w:rPr>
        <w:t>ברכת השבח</w:t>
      </w:r>
      <w:r w:rsidRPr="008B7225">
        <w:rPr>
          <w:rFonts w:cs="David" w:hint="cs"/>
          <w:sz w:val="22"/>
          <w:szCs w:val="22"/>
          <w:rtl/>
        </w:rPr>
        <w:t>, ומ</w:t>
      </w:r>
      <w:r>
        <w:rPr>
          <w:rFonts w:cs="David" w:hint="cs"/>
          <w:sz w:val="22"/>
          <w:szCs w:val="22"/>
          <w:rtl/>
        </w:rPr>
        <w:t>ש</w:t>
      </w:r>
      <w:r w:rsidRPr="008B7225">
        <w:rPr>
          <w:rFonts w:cs="David" w:hint="cs"/>
          <w:sz w:val="22"/>
          <w:szCs w:val="22"/>
          <w:rtl/>
        </w:rPr>
        <w:t xml:space="preserve">ום </w:t>
      </w:r>
      <w:r>
        <w:rPr>
          <w:rFonts w:cs="David" w:hint="cs"/>
          <w:sz w:val="22"/>
          <w:szCs w:val="22"/>
          <w:rtl/>
        </w:rPr>
        <w:t xml:space="preserve">כך תיקנוה בכל יום כברכת השחר, עד היום הבא. אבל הרא"ש נקט שזו </w:t>
      </w:r>
      <w:r w:rsidRPr="008B7225">
        <w:rPr>
          <w:rFonts w:cs="David" w:hint="cs"/>
          <w:b/>
          <w:bCs/>
          <w:sz w:val="22"/>
          <w:szCs w:val="22"/>
          <w:rtl/>
        </w:rPr>
        <w:t>ברכת המצוות</w:t>
      </w:r>
      <w:r>
        <w:rPr>
          <w:rFonts w:cs="David" w:hint="cs"/>
          <w:b/>
          <w:bCs/>
          <w:sz w:val="22"/>
          <w:szCs w:val="22"/>
          <w:rtl/>
        </w:rPr>
        <w:t>,</w:t>
      </w:r>
      <w:r w:rsidRPr="008B7225">
        <w:rPr>
          <w:rFonts w:cs="David" w:hint="cs"/>
          <w:b/>
          <w:bCs/>
          <w:sz w:val="22"/>
          <w:szCs w:val="22"/>
          <w:rtl/>
        </w:rPr>
        <w:t xml:space="preserve"> </w:t>
      </w:r>
      <w:r>
        <w:rPr>
          <w:rFonts w:cs="David" w:hint="cs"/>
          <w:sz w:val="22"/>
          <w:szCs w:val="22"/>
          <w:rtl/>
        </w:rPr>
        <w:t>ולכן חיוב הברכה תלוי בהפסק והיסח הדעת, כדין כל ברכת המצוות.</w:t>
      </w:r>
    </w:p>
    <w:p w:rsidR="00995DEE" w:rsidRPr="008B7225" w:rsidRDefault="00995DEE" w:rsidP="00995DEE">
      <w:pPr>
        <w:widowControl w:val="0"/>
        <w:autoSpaceDE w:val="0"/>
        <w:autoSpaceDN w:val="0"/>
        <w:adjustRightInd w:val="0"/>
        <w:jc w:val="both"/>
        <w:rPr>
          <w:rFonts w:cs="David" w:hint="cs"/>
          <w:b/>
          <w:bCs/>
          <w:color w:val="000000"/>
          <w:sz w:val="22"/>
          <w:szCs w:val="22"/>
          <w:rtl/>
        </w:rPr>
      </w:pPr>
    </w:p>
    <w:p w:rsidR="00995DEE" w:rsidRPr="0007224A" w:rsidRDefault="00995DEE" w:rsidP="00995DEE">
      <w:pPr>
        <w:widowControl w:val="0"/>
        <w:autoSpaceDE w:val="0"/>
        <w:autoSpaceDN w:val="0"/>
        <w:adjustRightInd w:val="0"/>
        <w:spacing w:line="360" w:lineRule="auto"/>
        <w:jc w:val="both"/>
        <w:rPr>
          <w:rFonts w:cs="David" w:hint="cs"/>
          <w:color w:val="000000"/>
          <w:sz w:val="22"/>
          <w:szCs w:val="22"/>
          <w:rtl/>
        </w:rPr>
      </w:pPr>
      <w:r w:rsidRPr="008B7225">
        <w:rPr>
          <w:rFonts w:cs="David" w:hint="cs"/>
          <w:b/>
          <w:bCs/>
          <w:color w:val="000000"/>
          <w:sz w:val="22"/>
          <w:szCs w:val="22"/>
          <w:rtl/>
        </w:rPr>
        <w:t xml:space="preserve">ו. </w:t>
      </w:r>
      <w:r w:rsidRPr="00D3299E">
        <w:rPr>
          <w:rFonts w:cs="David" w:hint="cs"/>
          <w:color w:val="000000"/>
          <w:sz w:val="22"/>
          <w:szCs w:val="22"/>
          <w:rtl/>
        </w:rPr>
        <w:t>על כל פנים,</w:t>
      </w:r>
      <w:r>
        <w:rPr>
          <w:rFonts w:cs="David" w:hint="cs"/>
          <w:b/>
          <w:bCs/>
          <w:color w:val="000000"/>
          <w:sz w:val="22"/>
          <w:szCs w:val="22"/>
          <w:rtl/>
        </w:rPr>
        <w:t xml:space="preserve"> </w:t>
      </w:r>
      <w:r>
        <w:rPr>
          <w:rFonts w:cs="David" w:hint="cs"/>
          <w:color w:val="000000"/>
          <w:sz w:val="22"/>
          <w:szCs w:val="22"/>
          <w:rtl/>
        </w:rPr>
        <w:t>נמצאנו למדים מדברי רבנו תם והרא"ש מחלוקת כפולה בדינים אלו</w:t>
      </w:r>
      <w:r w:rsidRPr="0007224A">
        <w:rPr>
          <w:rFonts w:cs="David" w:hint="cs"/>
          <w:color w:val="000000"/>
          <w:sz w:val="22"/>
          <w:szCs w:val="22"/>
          <w:rtl/>
        </w:rPr>
        <w:t>:</w:t>
      </w:r>
    </w:p>
    <w:p w:rsidR="00995DEE" w:rsidRDefault="00995DEE" w:rsidP="00995DEE">
      <w:pPr>
        <w:autoSpaceDE w:val="0"/>
        <w:autoSpaceDN w:val="0"/>
        <w:adjustRightInd w:val="0"/>
        <w:spacing w:line="360" w:lineRule="auto"/>
        <w:jc w:val="both"/>
        <w:rPr>
          <w:rFonts w:cs="David" w:hint="cs"/>
          <w:color w:val="000000"/>
          <w:sz w:val="22"/>
          <w:szCs w:val="22"/>
          <w:rtl/>
        </w:rPr>
      </w:pPr>
      <w:r w:rsidRPr="0007224A">
        <w:rPr>
          <w:rFonts w:cs="David" w:hint="cs"/>
          <w:b/>
          <w:bCs/>
          <w:sz w:val="22"/>
          <w:szCs w:val="22"/>
          <w:rtl/>
        </w:rPr>
        <w:t xml:space="preserve">• הישן שנת קבע ביום </w:t>
      </w:r>
      <w:r>
        <w:rPr>
          <w:rFonts w:cs="David" w:hint="cs"/>
          <w:b/>
          <w:bCs/>
          <w:sz w:val="22"/>
          <w:szCs w:val="22"/>
          <w:rtl/>
        </w:rPr>
        <w:t xml:space="preserve">- </w:t>
      </w:r>
      <w:r>
        <w:rPr>
          <w:rFonts w:cs="David" w:hint="cs"/>
          <w:sz w:val="22"/>
          <w:szCs w:val="22"/>
          <w:rtl/>
        </w:rPr>
        <w:t xml:space="preserve">לדעת רבנו תם אינו צריך לברך ברכת התורה, עד שחרית שלמחרת. אבל לדעת הרא"ש עליו לברך מכיוון שהשינה הסיחה את דעתו מהברכה שבירך בבוקר. </w:t>
      </w:r>
      <w:r w:rsidRPr="0007224A">
        <w:rPr>
          <w:rFonts w:cs="David" w:hint="cs"/>
          <w:b/>
          <w:bCs/>
          <w:color w:val="000000"/>
          <w:sz w:val="22"/>
          <w:szCs w:val="22"/>
          <w:rtl/>
        </w:rPr>
        <w:t>להלכה</w:t>
      </w:r>
      <w:r>
        <w:rPr>
          <w:rFonts w:cs="David" w:hint="cs"/>
          <w:color w:val="000000"/>
          <w:sz w:val="22"/>
          <w:szCs w:val="22"/>
          <w:rtl/>
        </w:rPr>
        <w:t xml:space="preserve"> - פסק מרן השו"ע</w:t>
      </w:r>
      <w:r w:rsidRPr="00C75011">
        <w:rPr>
          <w:rFonts w:cs="David" w:hint="cs"/>
          <w:color w:val="000000"/>
          <w:sz w:val="20"/>
          <w:szCs w:val="20"/>
          <w:rtl/>
        </w:rPr>
        <w:t xml:space="preserve"> (6) סע' יא) </w:t>
      </w:r>
      <w:r>
        <w:rPr>
          <w:rFonts w:cs="David" w:hint="cs"/>
          <w:color w:val="000000"/>
          <w:sz w:val="22"/>
          <w:szCs w:val="22"/>
          <w:rtl/>
        </w:rPr>
        <w:t>"</w:t>
      </w:r>
      <w:r w:rsidRPr="0007224A">
        <w:rPr>
          <w:rFonts w:cs="David" w:hint="cs"/>
          <w:color w:val="000000"/>
          <w:sz w:val="22"/>
          <w:szCs w:val="22"/>
          <w:rtl/>
        </w:rPr>
        <w:t>שנת קבע ביום, על מטתו, הוי הפסק. וי</w:t>
      </w:r>
      <w:r>
        <w:rPr>
          <w:rFonts w:cs="David" w:hint="cs"/>
          <w:color w:val="000000"/>
          <w:sz w:val="22"/>
          <w:szCs w:val="22"/>
          <w:rtl/>
        </w:rPr>
        <w:t xml:space="preserve">ש אומרים </w:t>
      </w:r>
      <w:r w:rsidRPr="0007224A">
        <w:rPr>
          <w:rFonts w:cs="David" w:hint="cs"/>
          <w:color w:val="000000"/>
          <w:sz w:val="22"/>
          <w:szCs w:val="22"/>
          <w:rtl/>
        </w:rPr>
        <w:t>דלא הוי הפסק, וכן נהגו</w:t>
      </w:r>
      <w:r>
        <w:rPr>
          <w:rFonts w:cs="David" w:hint="cs"/>
          <w:color w:val="000000"/>
          <w:sz w:val="22"/>
          <w:szCs w:val="22"/>
          <w:rtl/>
        </w:rPr>
        <w:t>"</w:t>
      </w:r>
      <w:r w:rsidRPr="0007224A">
        <w:rPr>
          <w:rFonts w:cs="David" w:hint="cs"/>
          <w:color w:val="000000"/>
          <w:sz w:val="22"/>
          <w:szCs w:val="22"/>
          <w:rtl/>
        </w:rPr>
        <w:t>.</w:t>
      </w:r>
      <w:r w:rsidRPr="00CB11CC">
        <w:rPr>
          <w:rFonts w:cs="David" w:hint="cs"/>
          <w:b/>
          <w:bCs/>
          <w:color w:val="000000"/>
          <w:sz w:val="22"/>
          <w:szCs w:val="22"/>
          <w:rtl/>
        </w:rPr>
        <w:t xml:space="preserve"> </w:t>
      </w:r>
      <w:r>
        <w:rPr>
          <w:rFonts w:cs="David" w:hint="cs"/>
          <w:b/>
          <w:bCs/>
          <w:color w:val="000000"/>
          <w:sz w:val="22"/>
          <w:szCs w:val="22"/>
          <w:rtl/>
        </w:rPr>
        <w:t>ו</w:t>
      </w:r>
      <w:r w:rsidRPr="0007224A">
        <w:rPr>
          <w:rFonts w:cs="David" w:hint="cs"/>
          <w:b/>
          <w:bCs/>
          <w:color w:val="000000"/>
          <w:sz w:val="22"/>
          <w:szCs w:val="22"/>
          <w:rtl/>
        </w:rPr>
        <w:t>למעשה</w:t>
      </w:r>
      <w:r>
        <w:rPr>
          <w:rFonts w:cs="David" w:hint="cs"/>
          <w:b/>
          <w:bCs/>
          <w:color w:val="000000"/>
          <w:sz w:val="22"/>
          <w:szCs w:val="22"/>
          <w:rtl/>
        </w:rPr>
        <w:t xml:space="preserve"> </w:t>
      </w:r>
      <w:r w:rsidRPr="0007224A">
        <w:rPr>
          <w:rFonts w:cs="David" w:hint="cs"/>
          <w:b/>
          <w:bCs/>
          <w:color w:val="000000"/>
          <w:sz w:val="22"/>
          <w:szCs w:val="22"/>
          <w:rtl/>
        </w:rPr>
        <w:t xml:space="preserve">- </w:t>
      </w:r>
      <w:r>
        <w:rPr>
          <w:rFonts w:cs="David" w:hint="cs"/>
          <w:color w:val="000000"/>
          <w:sz w:val="22"/>
          <w:szCs w:val="22"/>
          <w:rtl/>
        </w:rPr>
        <w:t xml:space="preserve">המשנה ברורה </w:t>
      </w:r>
      <w:r w:rsidRPr="00EA2F0B">
        <w:rPr>
          <w:rFonts w:cs="David" w:hint="cs"/>
          <w:color w:val="000000"/>
          <w:sz w:val="20"/>
          <w:szCs w:val="20"/>
          <w:rtl/>
        </w:rPr>
        <w:t>(</w:t>
      </w:r>
      <w:r>
        <w:rPr>
          <w:rFonts w:cs="David" w:hint="cs"/>
          <w:color w:val="000000"/>
          <w:sz w:val="20"/>
          <w:szCs w:val="20"/>
          <w:rtl/>
        </w:rPr>
        <w:t xml:space="preserve">6) </w:t>
      </w:r>
      <w:r w:rsidRPr="00EA2F0B">
        <w:rPr>
          <w:rFonts w:cs="David" w:hint="cs"/>
          <w:color w:val="000000"/>
          <w:sz w:val="20"/>
          <w:szCs w:val="20"/>
          <w:rtl/>
        </w:rPr>
        <w:t xml:space="preserve">ס"ק כה) </w:t>
      </w:r>
      <w:r>
        <w:rPr>
          <w:rFonts w:cs="David" w:hint="cs"/>
          <w:color w:val="000000"/>
          <w:sz w:val="22"/>
          <w:szCs w:val="22"/>
          <w:rtl/>
        </w:rPr>
        <w:t>הביא בשם האחרונים שיברך ברכת התורה, וסיים "</w:t>
      </w:r>
      <w:r w:rsidRPr="00EA2F0B">
        <w:rPr>
          <w:rFonts w:cs="David"/>
          <w:color w:val="000000"/>
          <w:sz w:val="22"/>
          <w:szCs w:val="22"/>
          <w:rtl/>
        </w:rPr>
        <w:t xml:space="preserve">נראה פשוט </w:t>
      </w:r>
      <w:r>
        <w:rPr>
          <w:rFonts w:cs="David" w:hint="cs"/>
          <w:color w:val="000000"/>
          <w:sz w:val="22"/>
          <w:szCs w:val="22"/>
          <w:rtl/>
        </w:rPr>
        <w:t>ד</w:t>
      </w:r>
      <w:r w:rsidRPr="00EA2F0B">
        <w:rPr>
          <w:rFonts w:cs="David"/>
          <w:color w:val="000000"/>
          <w:sz w:val="22"/>
          <w:szCs w:val="22"/>
          <w:rtl/>
        </w:rPr>
        <w:t>הסומך על כל הפוסקים שהזכרנו ומברך לא הפסיד</w:t>
      </w:r>
      <w:r>
        <w:rPr>
          <w:rFonts w:cs="David" w:hint="cs"/>
          <w:color w:val="000000"/>
          <w:sz w:val="22"/>
          <w:szCs w:val="22"/>
          <w:rtl/>
        </w:rPr>
        <w:t>".</w:t>
      </w:r>
    </w:p>
    <w:p w:rsidR="00995DEE" w:rsidRPr="0007224A" w:rsidRDefault="00995DEE" w:rsidP="00995DEE">
      <w:pPr>
        <w:autoSpaceDE w:val="0"/>
        <w:autoSpaceDN w:val="0"/>
        <w:adjustRightInd w:val="0"/>
        <w:spacing w:line="360" w:lineRule="auto"/>
        <w:jc w:val="both"/>
        <w:rPr>
          <w:rFonts w:cs="David" w:hint="cs"/>
          <w:color w:val="000000"/>
          <w:sz w:val="22"/>
          <w:szCs w:val="22"/>
          <w:rtl/>
        </w:rPr>
      </w:pPr>
      <w:r w:rsidRPr="0007224A">
        <w:rPr>
          <w:rFonts w:cs="David" w:hint="cs"/>
          <w:b/>
          <w:bCs/>
          <w:sz w:val="22"/>
          <w:szCs w:val="22"/>
          <w:rtl/>
        </w:rPr>
        <w:t>• הניעור כל הליל</w:t>
      </w:r>
      <w:r>
        <w:rPr>
          <w:rFonts w:cs="David" w:hint="cs"/>
          <w:b/>
          <w:bCs/>
          <w:sz w:val="22"/>
          <w:szCs w:val="22"/>
          <w:rtl/>
        </w:rPr>
        <w:t xml:space="preserve">ה - </w:t>
      </w:r>
      <w:r>
        <w:rPr>
          <w:rFonts w:cs="David" w:hint="cs"/>
          <w:sz w:val="22"/>
          <w:szCs w:val="22"/>
          <w:rtl/>
        </w:rPr>
        <w:t>לדעת הרא"ש אינו צריך לברך כי לא הסיח את דעתו מברכת התורה שבירך בבוקר. אבל לדעת רבנו תם צריך לברך ברכת התורה "</w:t>
      </w:r>
      <w:r w:rsidRPr="0007224A">
        <w:rPr>
          <w:rFonts w:cs="David" w:hint="cs"/>
          <w:color w:val="000000"/>
          <w:sz w:val="22"/>
          <w:szCs w:val="22"/>
          <w:rtl/>
        </w:rPr>
        <w:t>מפני שברכת התורה של אתמול שחרית פוטרת עד שחרית אחרת".</w:t>
      </w:r>
      <w:r>
        <w:rPr>
          <w:rFonts w:cs="David" w:hint="cs"/>
          <w:color w:val="000000"/>
          <w:sz w:val="22"/>
          <w:szCs w:val="22"/>
          <w:rtl/>
        </w:rPr>
        <w:t xml:space="preserve"> </w:t>
      </w:r>
      <w:r w:rsidRPr="0007224A">
        <w:rPr>
          <w:rFonts w:cs="David" w:hint="cs"/>
          <w:b/>
          <w:bCs/>
          <w:color w:val="000000"/>
          <w:sz w:val="22"/>
          <w:szCs w:val="22"/>
          <w:rtl/>
        </w:rPr>
        <w:t>להלכה</w:t>
      </w:r>
      <w:r>
        <w:rPr>
          <w:rFonts w:cs="David" w:hint="cs"/>
          <w:color w:val="000000"/>
          <w:sz w:val="22"/>
          <w:szCs w:val="22"/>
          <w:rtl/>
        </w:rPr>
        <w:t xml:space="preserve"> - פסק מרן השו"ע</w:t>
      </w:r>
      <w:r w:rsidRPr="00C75011">
        <w:rPr>
          <w:rFonts w:cs="David" w:hint="cs"/>
          <w:color w:val="000000"/>
          <w:sz w:val="20"/>
          <w:szCs w:val="20"/>
          <w:rtl/>
        </w:rPr>
        <w:t xml:space="preserve"> (6) סע' יב) </w:t>
      </w:r>
      <w:r>
        <w:rPr>
          <w:rFonts w:cs="David" w:hint="cs"/>
          <w:color w:val="000000"/>
          <w:sz w:val="22"/>
          <w:szCs w:val="22"/>
          <w:rtl/>
        </w:rPr>
        <w:t>"</w:t>
      </w:r>
      <w:r w:rsidRPr="0007224A">
        <w:rPr>
          <w:rFonts w:cs="David" w:hint="cs"/>
          <w:color w:val="000000"/>
          <w:sz w:val="22"/>
          <w:szCs w:val="22"/>
          <w:rtl/>
        </w:rPr>
        <w:t>אף אם למד בלילה, הלילה הולך אחר היום שעבר</w:t>
      </w:r>
      <w:r>
        <w:rPr>
          <w:rFonts w:cs="David" w:hint="cs"/>
          <w:color w:val="000000"/>
          <w:sz w:val="22"/>
          <w:szCs w:val="22"/>
          <w:rtl/>
        </w:rPr>
        <w:t>,</w:t>
      </w:r>
      <w:r w:rsidRPr="0007224A">
        <w:rPr>
          <w:rFonts w:cs="David" w:hint="cs"/>
          <w:color w:val="000000"/>
          <w:sz w:val="22"/>
          <w:szCs w:val="22"/>
          <w:rtl/>
        </w:rPr>
        <w:t xml:space="preserve"> ואינו צריך לחזור ולברך כל זמן שלא ישן.</w:t>
      </w:r>
    </w:p>
    <w:p w:rsidR="00995DEE" w:rsidRPr="00C75011" w:rsidRDefault="00995DEE" w:rsidP="00995DEE">
      <w:pPr>
        <w:autoSpaceDE w:val="0"/>
        <w:autoSpaceDN w:val="0"/>
        <w:adjustRightInd w:val="0"/>
        <w:spacing w:line="360" w:lineRule="auto"/>
        <w:jc w:val="both"/>
        <w:rPr>
          <w:rFonts w:cs="David" w:hint="cs"/>
          <w:color w:val="000000"/>
          <w:sz w:val="22"/>
          <w:szCs w:val="22"/>
          <w:rtl/>
        </w:rPr>
      </w:pPr>
      <w:r w:rsidRPr="0007224A">
        <w:rPr>
          <w:rFonts w:cs="David" w:hint="cs"/>
          <w:color w:val="000000"/>
          <w:sz w:val="22"/>
          <w:szCs w:val="22"/>
          <w:rtl/>
        </w:rPr>
        <w:t>ו</w:t>
      </w:r>
      <w:r>
        <w:rPr>
          <w:rFonts w:cs="David" w:hint="cs"/>
          <w:color w:val="000000"/>
          <w:sz w:val="22"/>
          <w:szCs w:val="22"/>
          <w:rtl/>
        </w:rPr>
        <w:t xml:space="preserve">מעתה יש לעיין טובא בדברי השו"ע אשר לכאורה סותר עצמו מיניה וביה, כי </w:t>
      </w:r>
      <w:r>
        <w:rPr>
          <w:rFonts w:cs="David" w:hint="cs"/>
          <w:b/>
          <w:bCs/>
          <w:color w:val="000000"/>
          <w:sz w:val="22"/>
          <w:szCs w:val="22"/>
          <w:rtl/>
        </w:rPr>
        <w:t xml:space="preserve">בסעיף י"א </w:t>
      </w:r>
      <w:r w:rsidRPr="0007224A">
        <w:rPr>
          <w:rFonts w:cs="David" w:hint="cs"/>
          <w:color w:val="000000"/>
          <w:sz w:val="22"/>
          <w:szCs w:val="22"/>
          <w:rtl/>
        </w:rPr>
        <w:t>בנדון</w:t>
      </w:r>
      <w:r>
        <w:rPr>
          <w:rFonts w:cs="David" w:hint="cs"/>
          <w:b/>
          <w:bCs/>
          <w:color w:val="000000"/>
          <w:sz w:val="22"/>
          <w:szCs w:val="22"/>
          <w:rtl/>
        </w:rPr>
        <w:t xml:space="preserve"> שנת קבע</w:t>
      </w:r>
      <w:r w:rsidRPr="0007224A">
        <w:rPr>
          <w:rFonts w:cs="David" w:hint="cs"/>
          <w:color w:val="000000"/>
          <w:sz w:val="22"/>
          <w:szCs w:val="22"/>
          <w:rtl/>
        </w:rPr>
        <w:t>, מפורש שנקט להלכה</w:t>
      </w:r>
      <w:r>
        <w:rPr>
          <w:rFonts w:cs="David" w:hint="cs"/>
          <w:b/>
          <w:bCs/>
          <w:color w:val="000000"/>
          <w:sz w:val="22"/>
          <w:szCs w:val="22"/>
          <w:rtl/>
        </w:rPr>
        <w:t xml:space="preserve"> כדעת רבנו תם, </w:t>
      </w:r>
      <w:r w:rsidRPr="0007224A">
        <w:rPr>
          <w:rFonts w:cs="David" w:hint="cs"/>
          <w:color w:val="000000"/>
          <w:sz w:val="22"/>
          <w:szCs w:val="22"/>
          <w:rtl/>
        </w:rPr>
        <w:t>ול</w:t>
      </w:r>
      <w:r>
        <w:rPr>
          <w:rFonts w:cs="David" w:hint="cs"/>
          <w:color w:val="000000"/>
          <w:sz w:val="22"/>
          <w:szCs w:val="22"/>
          <w:rtl/>
        </w:rPr>
        <w:t>פיכך</w:t>
      </w:r>
      <w:r>
        <w:rPr>
          <w:rFonts w:cs="David" w:hint="cs"/>
          <w:b/>
          <w:bCs/>
          <w:color w:val="000000"/>
          <w:sz w:val="22"/>
          <w:szCs w:val="22"/>
          <w:rtl/>
        </w:rPr>
        <w:t xml:space="preserve"> </w:t>
      </w:r>
      <w:r>
        <w:rPr>
          <w:rFonts w:cs="David" w:hint="cs"/>
          <w:sz w:val="22"/>
          <w:szCs w:val="22"/>
          <w:rtl/>
        </w:rPr>
        <w:t>אינו צריך לברך ברכת התורה, עד שחרית שלמחרת.</w:t>
      </w:r>
      <w:r>
        <w:rPr>
          <w:rFonts w:cs="David" w:hint="cs"/>
          <w:b/>
          <w:bCs/>
          <w:color w:val="000000"/>
          <w:sz w:val="22"/>
          <w:szCs w:val="22"/>
          <w:rtl/>
        </w:rPr>
        <w:t xml:space="preserve"> </w:t>
      </w:r>
      <w:r w:rsidRPr="0007224A">
        <w:rPr>
          <w:rFonts w:cs="David" w:hint="cs"/>
          <w:color w:val="000000"/>
          <w:sz w:val="22"/>
          <w:szCs w:val="22"/>
          <w:rtl/>
        </w:rPr>
        <w:t>ברם</w:t>
      </w:r>
      <w:r>
        <w:rPr>
          <w:rFonts w:cs="David" w:hint="cs"/>
          <w:b/>
          <w:bCs/>
          <w:color w:val="000000"/>
          <w:sz w:val="22"/>
          <w:szCs w:val="22"/>
          <w:rtl/>
        </w:rPr>
        <w:t xml:space="preserve"> בסעיף י"ב </w:t>
      </w:r>
      <w:r w:rsidRPr="0007224A">
        <w:rPr>
          <w:rFonts w:cs="David" w:hint="cs"/>
          <w:color w:val="000000"/>
          <w:sz w:val="22"/>
          <w:szCs w:val="22"/>
          <w:rtl/>
        </w:rPr>
        <w:t>בנדון</w:t>
      </w:r>
      <w:r>
        <w:rPr>
          <w:rFonts w:cs="David" w:hint="cs"/>
          <w:b/>
          <w:bCs/>
          <w:color w:val="000000"/>
          <w:sz w:val="22"/>
          <w:szCs w:val="22"/>
          <w:rtl/>
        </w:rPr>
        <w:t xml:space="preserve"> הניעור כל הלילה</w:t>
      </w:r>
      <w:r w:rsidRPr="0007224A">
        <w:rPr>
          <w:rFonts w:cs="David" w:hint="cs"/>
          <w:color w:val="000000"/>
          <w:sz w:val="22"/>
          <w:szCs w:val="22"/>
          <w:rtl/>
        </w:rPr>
        <w:t>,</w:t>
      </w:r>
      <w:r>
        <w:rPr>
          <w:rFonts w:cs="David" w:hint="cs"/>
          <w:b/>
          <w:bCs/>
          <w:color w:val="000000"/>
          <w:sz w:val="22"/>
          <w:szCs w:val="22"/>
          <w:rtl/>
        </w:rPr>
        <w:t xml:space="preserve"> </w:t>
      </w:r>
      <w:r w:rsidRPr="0007224A">
        <w:rPr>
          <w:rFonts w:cs="David" w:hint="cs"/>
          <w:color w:val="000000"/>
          <w:sz w:val="22"/>
          <w:szCs w:val="22"/>
          <w:rtl/>
        </w:rPr>
        <w:t>פסק השו"ע</w:t>
      </w:r>
      <w:r>
        <w:rPr>
          <w:rFonts w:cs="David" w:hint="cs"/>
          <w:color w:val="000000"/>
          <w:sz w:val="22"/>
          <w:szCs w:val="22"/>
          <w:rtl/>
        </w:rPr>
        <w:t xml:space="preserve"> </w:t>
      </w:r>
      <w:r>
        <w:rPr>
          <w:rFonts w:cs="David" w:hint="cs"/>
          <w:b/>
          <w:bCs/>
          <w:color w:val="000000"/>
          <w:sz w:val="22"/>
          <w:szCs w:val="22"/>
          <w:rtl/>
        </w:rPr>
        <w:t xml:space="preserve">כדעת הרא"ש </w:t>
      </w:r>
      <w:r w:rsidRPr="00C75011">
        <w:rPr>
          <w:rFonts w:cs="David" w:hint="cs"/>
          <w:color w:val="000000"/>
          <w:sz w:val="22"/>
          <w:szCs w:val="22"/>
          <w:rtl/>
        </w:rPr>
        <w:t>שאינו צריך לברך ברכת התורה</w:t>
      </w:r>
      <w:r>
        <w:rPr>
          <w:rFonts w:cs="David" w:hint="cs"/>
          <w:color w:val="000000"/>
          <w:sz w:val="22"/>
          <w:szCs w:val="22"/>
          <w:rtl/>
        </w:rPr>
        <w:t>.  ואכן מחמת קושיא זו הסיק המג"א בהלכות חג השבועות (5) שיש להכריע כשיטת רבנו תם, שהנעור כל הלילה יברך בבוקר ברכת התורה.</w:t>
      </w:r>
    </w:p>
    <w:p w:rsidR="00995DEE" w:rsidRDefault="00995DEE" w:rsidP="00995DEE">
      <w:pPr>
        <w:autoSpaceDE w:val="0"/>
        <w:autoSpaceDN w:val="0"/>
        <w:adjustRightInd w:val="0"/>
        <w:spacing w:line="360" w:lineRule="auto"/>
        <w:jc w:val="both"/>
        <w:rPr>
          <w:rFonts w:cs="David" w:hint="cs"/>
          <w:color w:val="000000"/>
          <w:sz w:val="22"/>
          <w:szCs w:val="22"/>
          <w:rtl/>
        </w:rPr>
      </w:pPr>
      <w:r>
        <w:rPr>
          <w:rFonts w:cs="David" w:hint="cs"/>
          <w:b/>
          <w:bCs/>
          <w:color w:val="000000"/>
          <w:sz w:val="22"/>
          <w:szCs w:val="22"/>
          <w:rtl/>
        </w:rPr>
        <w:t xml:space="preserve">אמנם </w:t>
      </w:r>
      <w:r w:rsidRPr="0007224A">
        <w:rPr>
          <w:rFonts w:cs="David" w:hint="cs"/>
          <w:b/>
          <w:bCs/>
          <w:color w:val="000000"/>
          <w:sz w:val="22"/>
          <w:szCs w:val="22"/>
          <w:rtl/>
        </w:rPr>
        <w:t xml:space="preserve">למעשה - </w:t>
      </w:r>
      <w:r>
        <w:rPr>
          <w:rFonts w:cs="David" w:hint="cs"/>
          <w:color w:val="000000"/>
          <w:sz w:val="22"/>
          <w:szCs w:val="22"/>
          <w:rtl/>
        </w:rPr>
        <w:t>המג"א (5) כתב "</w:t>
      </w:r>
      <w:r w:rsidRPr="0007224A">
        <w:rPr>
          <w:rFonts w:cs="David" w:hint="cs"/>
          <w:color w:val="000000"/>
          <w:sz w:val="22"/>
          <w:szCs w:val="22"/>
          <w:rtl/>
        </w:rPr>
        <w:t xml:space="preserve">הרוצה לצאת ידי ספק </w:t>
      </w:r>
      <w:r w:rsidRPr="00951C14">
        <w:rPr>
          <w:rFonts w:cs="David" w:hint="cs"/>
          <w:b/>
          <w:bCs/>
          <w:color w:val="000000"/>
          <w:sz w:val="22"/>
          <w:szCs w:val="22"/>
          <w:rtl/>
        </w:rPr>
        <w:t>ישמע ברכת התורה מא</w:t>
      </w:r>
      <w:r>
        <w:rPr>
          <w:rFonts w:cs="David" w:hint="cs"/>
          <w:b/>
          <w:bCs/>
          <w:color w:val="000000"/>
          <w:sz w:val="22"/>
          <w:szCs w:val="22"/>
          <w:rtl/>
        </w:rPr>
        <w:t>ַ</w:t>
      </w:r>
      <w:r w:rsidRPr="00951C14">
        <w:rPr>
          <w:rFonts w:cs="David" w:hint="cs"/>
          <w:b/>
          <w:bCs/>
          <w:color w:val="000000"/>
          <w:sz w:val="22"/>
          <w:szCs w:val="22"/>
          <w:rtl/>
        </w:rPr>
        <w:t>ח</w:t>
      </w:r>
      <w:r>
        <w:rPr>
          <w:rFonts w:cs="David" w:hint="cs"/>
          <w:b/>
          <w:bCs/>
          <w:color w:val="000000"/>
          <w:sz w:val="22"/>
          <w:szCs w:val="22"/>
          <w:rtl/>
        </w:rPr>
        <w:t>ֵ</w:t>
      </w:r>
      <w:r w:rsidRPr="00951C14">
        <w:rPr>
          <w:rFonts w:cs="David" w:hint="cs"/>
          <w:b/>
          <w:bCs/>
          <w:color w:val="000000"/>
          <w:sz w:val="22"/>
          <w:szCs w:val="22"/>
          <w:rtl/>
        </w:rPr>
        <w:t>ר</w:t>
      </w:r>
      <w:r w:rsidRPr="0007224A">
        <w:rPr>
          <w:rFonts w:cs="David" w:hint="cs"/>
          <w:color w:val="000000"/>
          <w:sz w:val="22"/>
          <w:szCs w:val="22"/>
          <w:rtl/>
        </w:rPr>
        <w:t xml:space="preserve"> ויתכוין לצאת י</w:t>
      </w:r>
      <w:r>
        <w:rPr>
          <w:rFonts w:cs="David" w:hint="cs"/>
          <w:color w:val="000000"/>
          <w:sz w:val="22"/>
          <w:szCs w:val="22"/>
          <w:rtl/>
        </w:rPr>
        <w:t>די חובה".</w:t>
      </w:r>
    </w:p>
    <w:p w:rsidR="00995DEE" w:rsidRDefault="00995DEE" w:rsidP="00995DEE">
      <w:pPr>
        <w:autoSpaceDE w:val="0"/>
        <w:autoSpaceDN w:val="0"/>
        <w:adjustRightInd w:val="0"/>
        <w:spacing w:line="360" w:lineRule="auto"/>
        <w:jc w:val="both"/>
        <w:rPr>
          <w:rFonts w:cs="David" w:hint="cs"/>
          <w:sz w:val="22"/>
          <w:szCs w:val="22"/>
          <w:rtl/>
        </w:rPr>
      </w:pPr>
      <w:r>
        <w:rPr>
          <w:rFonts w:cs="David" w:hint="cs"/>
          <w:color w:val="000000"/>
          <w:sz w:val="22"/>
          <w:szCs w:val="22"/>
          <w:rtl/>
        </w:rPr>
        <w:lastRenderedPageBreak/>
        <w:t xml:space="preserve">והמשנה ברורה </w:t>
      </w:r>
      <w:r w:rsidRPr="00CC2063">
        <w:rPr>
          <w:rFonts w:cs="David" w:hint="cs"/>
          <w:color w:val="000000"/>
          <w:sz w:val="20"/>
          <w:szCs w:val="20"/>
          <w:rtl/>
        </w:rPr>
        <w:t xml:space="preserve">(6) ס"ק כח) </w:t>
      </w:r>
      <w:r>
        <w:rPr>
          <w:rFonts w:cs="David" w:hint="cs"/>
          <w:color w:val="000000"/>
          <w:sz w:val="22"/>
          <w:szCs w:val="22"/>
          <w:rtl/>
        </w:rPr>
        <w:t>הביא את עצת המג"א, והוסיף: "</w:t>
      </w:r>
      <w:r w:rsidRPr="00951C14">
        <w:rPr>
          <w:rFonts w:cs="David"/>
          <w:sz w:val="22"/>
          <w:szCs w:val="22"/>
          <w:rtl/>
        </w:rPr>
        <w:t>ויאמר ל</w:t>
      </w:r>
      <w:r>
        <w:rPr>
          <w:rFonts w:cs="David" w:hint="cs"/>
          <w:sz w:val="22"/>
          <w:szCs w:val="22"/>
          <w:rtl/>
        </w:rPr>
        <w:t>חבר</w:t>
      </w:r>
      <w:r w:rsidRPr="00951C14">
        <w:rPr>
          <w:rFonts w:cs="David"/>
          <w:sz w:val="22"/>
          <w:szCs w:val="22"/>
          <w:rtl/>
        </w:rPr>
        <w:t>ו שיכו</w:t>
      </w:r>
      <w:r>
        <w:rPr>
          <w:rFonts w:cs="David" w:hint="cs"/>
          <w:sz w:val="22"/>
          <w:szCs w:val="22"/>
          <w:rtl/>
        </w:rPr>
        <w:t>ו</w:t>
      </w:r>
      <w:r w:rsidRPr="00951C14">
        <w:rPr>
          <w:rFonts w:cs="David"/>
          <w:sz w:val="22"/>
          <w:szCs w:val="22"/>
          <w:rtl/>
        </w:rPr>
        <w:t>ן להוציאו בהברכות</w:t>
      </w:r>
      <w:r>
        <w:rPr>
          <w:rFonts w:cs="David" w:hint="cs"/>
          <w:sz w:val="22"/>
          <w:szCs w:val="22"/>
          <w:rtl/>
        </w:rPr>
        <w:t>,</w:t>
      </w:r>
      <w:r w:rsidRPr="00951C14">
        <w:rPr>
          <w:rFonts w:cs="David"/>
          <w:sz w:val="22"/>
          <w:szCs w:val="22"/>
          <w:rtl/>
        </w:rPr>
        <w:t xml:space="preserve"> והוא יכו</w:t>
      </w:r>
      <w:r>
        <w:rPr>
          <w:rFonts w:cs="David" w:hint="cs"/>
          <w:sz w:val="22"/>
          <w:szCs w:val="22"/>
          <w:rtl/>
        </w:rPr>
        <w:t>ו</w:t>
      </w:r>
      <w:r w:rsidRPr="00951C14">
        <w:rPr>
          <w:rFonts w:cs="David"/>
          <w:sz w:val="22"/>
          <w:szCs w:val="22"/>
          <w:rtl/>
        </w:rPr>
        <w:t>ן לצאת ויענה אמן</w:t>
      </w:r>
      <w:r>
        <w:rPr>
          <w:rFonts w:cs="David" w:hint="cs"/>
          <w:sz w:val="22"/>
          <w:szCs w:val="22"/>
          <w:rtl/>
        </w:rPr>
        <w:t>,</w:t>
      </w:r>
      <w:r w:rsidRPr="00951C14">
        <w:rPr>
          <w:rFonts w:cs="David"/>
          <w:sz w:val="22"/>
          <w:szCs w:val="22"/>
          <w:rtl/>
        </w:rPr>
        <w:t xml:space="preserve"> ויאמר אח</w:t>
      </w:r>
      <w:r>
        <w:rPr>
          <w:rFonts w:cs="David" w:hint="cs"/>
          <w:sz w:val="22"/>
          <w:szCs w:val="22"/>
          <w:rtl/>
        </w:rPr>
        <w:t xml:space="preserve">ר כך </w:t>
      </w:r>
      <w:r w:rsidRPr="00951C14">
        <w:rPr>
          <w:rFonts w:cs="David"/>
          <w:sz w:val="22"/>
          <w:szCs w:val="22"/>
          <w:rtl/>
        </w:rPr>
        <w:t>איזה פסוקים כדי שיהא נחשב לו במקום לימוד</w:t>
      </w:r>
      <w:r>
        <w:rPr>
          <w:rFonts w:cs="David" w:hint="cs"/>
          <w:sz w:val="22"/>
          <w:szCs w:val="22"/>
          <w:rtl/>
        </w:rPr>
        <w:t>,</w:t>
      </w:r>
      <w:r w:rsidRPr="00951C14">
        <w:rPr>
          <w:rFonts w:cs="David"/>
          <w:sz w:val="22"/>
          <w:szCs w:val="22"/>
          <w:rtl/>
        </w:rPr>
        <w:t xml:space="preserve"> או יכו</w:t>
      </w:r>
      <w:r>
        <w:rPr>
          <w:rFonts w:cs="David" w:hint="cs"/>
          <w:sz w:val="22"/>
          <w:szCs w:val="22"/>
          <w:rtl/>
        </w:rPr>
        <w:t>ו</w:t>
      </w:r>
      <w:r w:rsidRPr="00951C14">
        <w:rPr>
          <w:rFonts w:cs="David"/>
          <w:sz w:val="22"/>
          <w:szCs w:val="22"/>
          <w:rtl/>
        </w:rPr>
        <w:t>ן לצאת בברכת אהבה רבה</w:t>
      </w:r>
      <w:r>
        <w:rPr>
          <w:rFonts w:cs="David" w:hint="cs"/>
          <w:sz w:val="22"/>
          <w:szCs w:val="22"/>
          <w:rtl/>
        </w:rPr>
        <w:t>,</w:t>
      </w:r>
      <w:r w:rsidRPr="00951C14">
        <w:rPr>
          <w:rFonts w:cs="David"/>
          <w:sz w:val="22"/>
          <w:szCs w:val="22"/>
          <w:rtl/>
        </w:rPr>
        <w:t xml:space="preserve"> וילמוד תיכף מעט אחר שיסיים תפלתו</w:t>
      </w:r>
      <w:r>
        <w:rPr>
          <w:rFonts w:cs="David" w:hint="cs"/>
          <w:sz w:val="22"/>
          <w:szCs w:val="22"/>
          <w:rtl/>
        </w:rPr>
        <w:t>"</w:t>
      </w:r>
      <w:r w:rsidRPr="00951C14">
        <w:rPr>
          <w:rFonts w:cs="David"/>
          <w:sz w:val="22"/>
          <w:szCs w:val="22"/>
          <w:rtl/>
        </w:rPr>
        <w:t xml:space="preserve">. </w:t>
      </w:r>
    </w:p>
    <w:p w:rsidR="00995DEE" w:rsidRDefault="00995DEE" w:rsidP="00995DEE">
      <w:pPr>
        <w:autoSpaceDE w:val="0"/>
        <w:autoSpaceDN w:val="0"/>
        <w:adjustRightInd w:val="0"/>
        <w:spacing w:line="360" w:lineRule="auto"/>
        <w:jc w:val="both"/>
        <w:rPr>
          <w:rFonts w:cs="David" w:hint="cs"/>
          <w:sz w:val="22"/>
          <w:szCs w:val="22"/>
          <w:rtl/>
        </w:rPr>
      </w:pPr>
      <w:r w:rsidRPr="00951C14">
        <w:rPr>
          <w:rFonts w:cs="David"/>
          <w:b/>
          <w:bCs/>
          <w:sz w:val="22"/>
          <w:szCs w:val="22"/>
          <w:rtl/>
        </w:rPr>
        <w:t>ו</w:t>
      </w:r>
      <w:r w:rsidRPr="00951C14">
        <w:rPr>
          <w:rFonts w:cs="David" w:hint="cs"/>
          <w:b/>
          <w:bCs/>
          <w:sz w:val="22"/>
          <w:szCs w:val="22"/>
          <w:rtl/>
        </w:rPr>
        <w:t xml:space="preserve">עוד כתב המשנה ברורה </w:t>
      </w:r>
      <w:r w:rsidRPr="00951C14">
        <w:rPr>
          <w:rFonts w:cs="David" w:hint="cs"/>
          <w:sz w:val="22"/>
          <w:szCs w:val="22"/>
          <w:rtl/>
        </w:rPr>
        <w:t>חידוש</w:t>
      </w:r>
      <w:r w:rsidRPr="00951C14">
        <w:rPr>
          <w:rFonts w:cs="David" w:hint="cs"/>
          <w:b/>
          <w:bCs/>
          <w:sz w:val="22"/>
          <w:szCs w:val="22"/>
          <w:rtl/>
        </w:rPr>
        <w:t xml:space="preserve"> הלכה למעשה</w:t>
      </w:r>
      <w:r>
        <w:rPr>
          <w:rFonts w:cs="David" w:hint="cs"/>
          <w:sz w:val="22"/>
          <w:szCs w:val="22"/>
          <w:rtl/>
        </w:rPr>
        <w:t>: "ו</w:t>
      </w:r>
      <w:r w:rsidRPr="00951C14">
        <w:rPr>
          <w:rFonts w:cs="David"/>
          <w:sz w:val="22"/>
          <w:szCs w:val="22"/>
          <w:rtl/>
        </w:rPr>
        <w:t xml:space="preserve">אם היה </w:t>
      </w:r>
      <w:r w:rsidRPr="00951C14">
        <w:rPr>
          <w:rFonts w:cs="David"/>
          <w:b/>
          <w:bCs/>
          <w:sz w:val="22"/>
          <w:szCs w:val="22"/>
          <w:rtl/>
        </w:rPr>
        <w:t>ישן ביום שינת קבע</w:t>
      </w:r>
      <w:r w:rsidRPr="00951C14">
        <w:rPr>
          <w:rFonts w:cs="David"/>
          <w:sz w:val="22"/>
          <w:szCs w:val="22"/>
          <w:rtl/>
        </w:rPr>
        <w:t xml:space="preserve"> על מ</w:t>
      </w:r>
      <w:r>
        <w:rPr>
          <w:rFonts w:cs="David" w:hint="cs"/>
          <w:sz w:val="22"/>
          <w:szCs w:val="22"/>
          <w:rtl/>
        </w:rPr>
        <w:t>י</w:t>
      </w:r>
      <w:r w:rsidRPr="00951C14">
        <w:rPr>
          <w:rFonts w:cs="David"/>
          <w:sz w:val="22"/>
          <w:szCs w:val="22"/>
          <w:rtl/>
        </w:rPr>
        <w:t>טתו</w:t>
      </w:r>
      <w:r>
        <w:rPr>
          <w:rFonts w:cs="David" w:hint="cs"/>
          <w:sz w:val="22"/>
          <w:szCs w:val="22"/>
          <w:rtl/>
        </w:rPr>
        <w:t>,</w:t>
      </w:r>
      <w:r w:rsidRPr="00951C14">
        <w:rPr>
          <w:rFonts w:cs="David"/>
          <w:sz w:val="22"/>
          <w:szCs w:val="22"/>
          <w:rtl/>
        </w:rPr>
        <w:t xml:space="preserve"> ובלילה שלאחריו היה ניעור כל הלילה</w:t>
      </w:r>
      <w:r>
        <w:rPr>
          <w:rFonts w:cs="David" w:hint="cs"/>
          <w:sz w:val="22"/>
          <w:szCs w:val="22"/>
          <w:rtl/>
        </w:rPr>
        <w:t>,</w:t>
      </w:r>
      <w:r w:rsidRPr="00951C14">
        <w:rPr>
          <w:rFonts w:cs="David"/>
          <w:sz w:val="22"/>
          <w:szCs w:val="22"/>
          <w:rtl/>
        </w:rPr>
        <w:t xml:space="preserve"> פסק הגאון ר</w:t>
      </w:r>
      <w:r>
        <w:rPr>
          <w:rFonts w:cs="David" w:hint="cs"/>
          <w:sz w:val="22"/>
          <w:szCs w:val="22"/>
          <w:rtl/>
        </w:rPr>
        <w:t xml:space="preserve">בי עקיבא אייגר </w:t>
      </w:r>
      <w:r w:rsidRPr="00951C14">
        <w:rPr>
          <w:rFonts w:cs="David"/>
          <w:sz w:val="22"/>
          <w:szCs w:val="22"/>
          <w:rtl/>
        </w:rPr>
        <w:t>דבזה לכו"ע צריך לברך בבוקר ב</w:t>
      </w:r>
      <w:r>
        <w:rPr>
          <w:rFonts w:cs="David" w:hint="cs"/>
          <w:sz w:val="22"/>
          <w:szCs w:val="22"/>
          <w:rtl/>
        </w:rPr>
        <w:t>רכת התורה".</w:t>
      </w:r>
    </w:p>
    <w:p w:rsidR="00995DEE" w:rsidRDefault="00995DEE" w:rsidP="00995DEE">
      <w:pPr>
        <w:autoSpaceDE w:val="0"/>
        <w:autoSpaceDN w:val="0"/>
        <w:adjustRightInd w:val="0"/>
        <w:spacing w:line="360" w:lineRule="auto"/>
        <w:jc w:val="both"/>
        <w:rPr>
          <w:rFonts w:cs="David" w:hint="cs"/>
          <w:sz w:val="22"/>
          <w:szCs w:val="22"/>
          <w:rtl/>
        </w:rPr>
      </w:pPr>
      <w:r>
        <w:rPr>
          <w:rFonts w:cs="David" w:hint="cs"/>
          <w:sz w:val="22"/>
          <w:szCs w:val="22"/>
          <w:rtl/>
        </w:rPr>
        <w:t xml:space="preserve">על פי זה, העיר בספר שביב אש "על מה שנהגו רבים להימנע מלברך ברכת </w:t>
      </w:r>
      <w:r w:rsidRPr="000A5763">
        <w:rPr>
          <w:rFonts w:cs="David"/>
          <w:sz w:val="22"/>
          <w:szCs w:val="22"/>
          <w:rtl/>
        </w:rPr>
        <w:t>התורה בעצמם אפילו אם ישנו שינת קבע בערב שבועות</w:t>
      </w:r>
      <w:r>
        <w:rPr>
          <w:rFonts w:cs="David" w:hint="cs"/>
          <w:sz w:val="22"/>
          <w:szCs w:val="22"/>
          <w:rtl/>
        </w:rPr>
        <w:t>,</w:t>
      </w:r>
      <w:r w:rsidRPr="000A5763">
        <w:rPr>
          <w:rFonts w:cs="David"/>
          <w:sz w:val="22"/>
          <w:szCs w:val="22"/>
          <w:rtl/>
        </w:rPr>
        <w:t xml:space="preserve"> ורשאים מן הדין לברך בעצמם וכמבואר בחידושי רעק"א</w:t>
      </w:r>
      <w:r>
        <w:rPr>
          <w:rFonts w:cs="David" w:hint="cs"/>
          <w:sz w:val="22"/>
          <w:szCs w:val="22"/>
          <w:rtl/>
        </w:rPr>
        <w:t xml:space="preserve">, </w:t>
      </w:r>
      <w:r w:rsidRPr="000A5763">
        <w:rPr>
          <w:rFonts w:cs="David"/>
          <w:sz w:val="22"/>
          <w:szCs w:val="22"/>
          <w:rtl/>
        </w:rPr>
        <w:t>ומהדרים לצאת על ידי שמיעה מאחרים</w:t>
      </w:r>
      <w:r>
        <w:rPr>
          <w:rFonts w:cs="David" w:hint="cs"/>
          <w:sz w:val="22"/>
          <w:szCs w:val="22"/>
          <w:rtl/>
        </w:rPr>
        <w:t>.</w:t>
      </w:r>
      <w:r w:rsidRPr="000A5763">
        <w:rPr>
          <w:rFonts w:cs="David"/>
          <w:sz w:val="22"/>
          <w:szCs w:val="22"/>
          <w:rtl/>
        </w:rPr>
        <w:t xml:space="preserve"> ולענ"ד נראה דלאו שפיר מילתא הוא</w:t>
      </w:r>
      <w:r>
        <w:rPr>
          <w:rFonts w:cs="David" w:hint="cs"/>
          <w:sz w:val="22"/>
          <w:szCs w:val="22"/>
          <w:rtl/>
        </w:rPr>
        <w:t>,</w:t>
      </w:r>
      <w:r w:rsidRPr="000A5763">
        <w:rPr>
          <w:rFonts w:cs="David"/>
          <w:sz w:val="22"/>
          <w:szCs w:val="22"/>
          <w:rtl/>
        </w:rPr>
        <w:t xml:space="preserve"> משום </w:t>
      </w:r>
      <w:r>
        <w:rPr>
          <w:rFonts w:cs="David" w:hint="cs"/>
          <w:sz w:val="22"/>
          <w:szCs w:val="22"/>
          <w:rtl/>
        </w:rPr>
        <w:t>ש</w:t>
      </w:r>
      <w:r w:rsidRPr="000A5763">
        <w:rPr>
          <w:rFonts w:cs="David"/>
          <w:sz w:val="22"/>
          <w:szCs w:val="22"/>
          <w:rtl/>
        </w:rPr>
        <w:t xml:space="preserve">מתוך הנסיון אנו רואים </w:t>
      </w:r>
      <w:r>
        <w:rPr>
          <w:rFonts w:cs="David" w:hint="cs"/>
          <w:sz w:val="22"/>
          <w:szCs w:val="22"/>
          <w:rtl/>
        </w:rPr>
        <w:t xml:space="preserve">שמחפשים מאן דהו שישן </w:t>
      </w:r>
      <w:r w:rsidRPr="000A5763">
        <w:rPr>
          <w:rFonts w:cs="David"/>
          <w:sz w:val="22"/>
          <w:szCs w:val="22"/>
          <w:rtl/>
        </w:rPr>
        <w:t xml:space="preserve">בלילה והוא מברך </w:t>
      </w:r>
      <w:r>
        <w:rPr>
          <w:rFonts w:cs="David" w:hint="cs"/>
          <w:sz w:val="22"/>
          <w:szCs w:val="22"/>
          <w:rtl/>
        </w:rPr>
        <w:t xml:space="preserve">בחופזה ובהילות. ולפעמים בקושי </w:t>
      </w:r>
      <w:r w:rsidRPr="000A5763">
        <w:rPr>
          <w:rFonts w:cs="David"/>
          <w:sz w:val="22"/>
          <w:szCs w:val="22"/>
          <w:rtl/>
        </w:rPr>
        <w:t>שומעים את היגוי התיבות</w:t>
      </w:r>
      <w:r>
        <w:rPr>
          <w:rFonts w:cs="David" w:hint="cs"/>
          <w:sz w:val="22"/>
          <w:szCs w:val="22"/>
          <w:rtl/>
        </w:rPr>
        <w:t xml:space="preserve">, ועל אחת כמה וכמה שאין </w:t>
      </w:r>
      <w:r w:rsidRPr="000A5763">
        <w:rPr>
          <w:rFonts w:cs="David"/>
          <w:sz w:val="22"/>
          <w:szCs w:val="22"/>
          <w:rtl/>
        </w:rPr>
        <w:t>סיפק לכוון ולהתעמק קצת במשמעות הברכות הנשגבות</w:t>
      </w:r>
      <w:r>
        <w:rPr>
          <w:rFonts w:cs="David" w:hint="cs"/>
          <w:sz w:val="22"/>
          <w:szCs w:val="22"/>
          <w:rtl/>
        </w:rPr>
        <w:t>,</w:t>
      </w:r>
      <w:r w:rsidRPr="000A5763">
        <w:rPr>
          <w:rFonts w:cs="David"/>
          <w:sz w:val="22"/>
          <w:szCs w:val="22"/>
          <w:rtl/>
        </w:rPr>
        <w:t xml:space="preserve"> כפי שהיה ראוי ומתאים לשעה גדולה ונשגבה זו</w:t>
      </w:r>
      <w:r>
        <w:rPr>
          <w:rFonts w:cs="David" w:hint="cs"/>
          <w:sz w:val="22"/>
          <w:szCs w:val="22"/>
          <w:rtl/>
        </w:rPr>
        <w:t>.</w:t>
      </w:r>
      <w:r w:rsidRPr="000A5763">
        <w:rPr>
          <w:rFonts w:cs="David"/>
          <w:sz w:val="22"/>
          <w:szCs w:val="22"/>
          <w:rtl/>
        </w:rPr>
        <w:t xml:space="preserve"> ופעמים רבות הברכות הנאמרות בכל השנה עולים באיכותם מן הברכות </w:t>
      </w:r>
      <w:r>
        <w:rPr>
          <w:rFonts w:cs="David" w:hint="cs"/>
          <w:sz w:val="22"/>
          <w:szCs w:val="22"/>
          <w:rtl/>
        </w:rPr>
        <w:t xml:space="preserve">דצפרא דשבועות. ולולי דמסתפינא הוואי אמינא </w:t>
      </w:r>
      <w:r w:rsidRPr="002513D4">
        <w:rPr>
          <w:rFonts w:cs="David" w:hint="cs"/>
          <w:b/>
          <w:bCs/>
          <w:sz w:val="22"/>
          <w:szCs w:val="22"/>
          <w:rtl/>
        </w:rPr>
        <w:t>דעצת היצר היא זו</w:t>
      </w:r>
      <w:r>
        <w:rPr>
          <w:rFonts w:cs="David" w:hint="cs"/>
          <w:sz w:val="22"/>
          <w:szCs w:val="22"/>
          <w:rtl/>
        </w:rPr>
        <w:t>, בכדי להפסיד את גודל ערך האי שעתא דרעווא דרעווין. ולכן לענ"ד עדיף טפי שיברך כל אחד את ברכת התורה בפני עצמו בדחילו ורחימו כדת של תורה, ואז יבקעו שערי שמים לקול ברכותיו ובקשותיו בסעייתא דשמיא".</w:t>
      </w:r>
    </w:p>
    <w:p w:rsidR="00995DEE" w:rsidRPr="005E1DEE" w:rsidRDefault="00995DEE" w:rsidP="00995DEE">
      <w:pPr>
        <w:widowControl w:val="0"/>
        <w:autoSpaceDE w:val="0"/>
        <w:autoSpaceDN w:val="0"/>
        <w:adjustRightInd w:val="0"/>
        <w:spacing w:line="360" w:lineRule="auto"/>
        <w:jc w:val="center"/>
        <w:rPr>
          <w:rFonts w:cs="David" w:hint="cs"/>
          <w:sz w:val="22"/>
          <w:szCs w:val="22"/>
          <w:rtl/>
        </w:rPr>
      </w:pPr>
      <w:r w:rsidRPr="005E1DEE">
        <w:rPr>
          <w:rFonts w:cs="David" w:hint="cs"/>
          <w:sz w:val="22"/>
          <w:szCs w:val="22"/>
          <w:rtl/>
        </w:rPr>
        <w:t>•  •  •</w:t>
      </w:r>
    </w:p>
    <w:p w:rsidR="00995DEE" w:rsidRDefault="00995DEE" w:rsidP="00995DEE">
      <w:pPr>
        <w:widowControl w:val="0"/>
        <w:autoSpaceDE w:val="0"/>
        <w:autoSpaceDN w:val="0"/>
        <w:adjustRightInd w:val="0"/>
        <w:spacing w:line="360" w:lineRule="auto"/>
        <w:rPr>
          <w:rFonts w:cs="David" w:hint="cs"/>
          <w:b/>
          <w:bCs/>
          <w:sz w:val="22"/>
          <w:szCs w:val="22"/>
          <w:rtl/>
        </w:rPr>
      </w:pPr>
      <w:r>
        <w:rPr>
          <w:rFonts w:cs="David" w:hint="cs"/>
          <w:b/>
          <w:bCs/>
          <w:sz w:val="22"/>
          <w:szCs w:val="22"/>
          <w:rtl/>
        </w:rPr>
        <w:t xml:space="preserve">ברכת התורה וקריאת שמע </w:t>
      </w:r>
    </w:p>
    <w:p w:rsidR="00995DEE" w:rsidRDefault="00995DEE" w:rsidP="00995DEE">
      <w:pPr>
        <w:widowControl w:val="0"/>
        <w:autoSpaceDE w:val="0"/>
        <w:autoSpaceDN w:val="0"/>
        <w:adjustRightInd w:val="0"/>
        <w:spacing w:line="360" w:lineRule="auto"/>
        <w:jc w:val="both"/>
        <w:rPr>
          <w:rFonts w:cs="David" w:hint="cs"/>
          <w:sz w:val="22"/>
          <w:szCs w:val="22"/>
          <w:rtl/>
        </w:rPr>
      </w:pPr>
      <w:r>
        <w:rPr>
          <w:rFonts w:cs="David" w:hint="cs"/>
          <w:b/>
          <w:bCs/>
          <w:sz w:val="22"/>
          <w:szCs w:val="22"/>
          <w:rtl/>
        </w:rPr>
        <w:t xml:space="preserve">ז. </w:t>
      </w:r>
      <w:r w:rsidRPr="0030510A">
        <w:rPr>
          <w:rFonts w:cs="David" w:hint="cs"/>
          <w:sz w:val="22"/>
          <w:szCs w:val="22"/>
          <w:rtl/>
        </w:rPr>
        <w:t xml:space="preserve">הפוסקים </w:t>
      </w:r>
      <w:r>
        <w:rPr>
          <w:rFonts w:cs="David" w:hint="cs"/>
          <w:sz w:val="22"/>
          <w:szCs w:val="22"/>
          <w:rtl/>
        </w:rPr>
        <w:t xml:space="preserve">דנו </w:t>
      </w:r>
      <w:r w:rsidRPr="0030510A">
        <w:rPr>
          <w:rFonts w:cs="David" w:hint="cs"/>
          <w:sz w:val="22"/>
          <w:szCs w:val="22"/>
          <w:rtl/>
        </w:rPr>
        <w:t>בשאלה הבאה: מי ש</w:t>
      </w:r>
      <w:r w:rsidRPr="005E1DEE">
        <w:rPr>
          <w:rFonts w:cs="David" w:hint="cs"/>
          <w:sz w:val="22"/>
          <w:szCs w:val="22"/>
          <w:rtl/>
        </w:rPr>
        <w:t xml:space="preserve">קם מאוחר ואינו יכול להספיק לברך </w:t>
      </w:r>
      <w:r w:rsidRPr="005E1DEE">
        <w:rPr>
          <w:rFonts w:cs="David" w:hint="cs"/>
          <w:b/>
          <w:bCs/>
          <w:sz w:val="22"/>
          <w:szCs w:val="22"/>
          <w:rtl/>
        </w:rPr>
        <w:t>ברכת התורה</w:t>
      </w:r>
      <w:r w:rsidRPr="005E1DEE">
        <w:rPr>
          <w:rFonts w:cs="David" w:hint="cs"/>
          <w:sz w:val="22"/>
          <w:szCs w:val="22"/>
          <w:rtl/>
        </w:rPr>
        <w:t xml:space="preserve"> ולקרוא </w:t>
      </w:r>
      <w:r w:rsidRPr="005E1DEE">
        <w:rPr>
          <w:rFonts w:cs="David" w:hint="cs"/>
          <w:b/>
          <w:bCs/>
          <w:sz w:val="22"/>
          <w:szCs w:val="22"/>
          <w:rtl/>
        </w:rPr>
        <w:t>קריאת שמע</w:t>
      </w:r>
      <w:r w:rsidRPr="005E1DEE">
        <w:rPr>
          <w:rFonts w:cs="David" w:hint="cs"/>
          <w:sz w:val="22"/>
          <w:szCs w:val="22"/>
          <w:rtl/>
        </w:rPr>
        <w:t xml:space="preserve"> בזמנה</w:t>
      </w:r>
      <w:r>
        <w:rPr>
          <w:rFonts w:cs="David" w:hint="cs"/>
          <w:sz w:val="22"/>
          <w:szCs w:val="22"/>
          <w:rtl/>
        </w:rPr>
        <w:t>,</w:t>
      </w:r>
      <w:r w:rsidRPr="005E1DEE">
        <w:rPr>
          <w:rFonts w:cs="David" w:hint="cs"/>
          <w:sz w:val="22"/>
          <w:szCs w:val="22"/>
          <w:rtl/>
        </w:rPr>
        <w:t xml:space="preserve"> האם יקרא קריאת שמע ללא ברכת התורה, או יברך ברכת התורה ויקרא קריאת שמע לאחר זמנה.</w:t>
      </w:r>
    </w:p>
    <w:p w:rsidR="00995DEE" w:rsidRDefault="00995DEE" w:rsidP="00995DEE">
      <w:pPr>
        <w:widowControl w:val="0"/>
        <w:autoSpaceDE w:val="0"/>
        <w:autoSpaceDN w:val="0"/>
        <w:adjustRightInd w:val="0"/>
        <w:spacing w:line="360" w:lineRule="auto"/>
        <w:jc w:val="both"/>
        <w:rPr>
          <w:rFonts w:cs="David" w:hint="cs"/>
          <w:sz w:val="22"/>
          <w:szCs w:val="22"/>
          <w:rtl/>
        </w:rPr>
      </w:pPr>
      <w:r>
        <w:rPr>
          <w:rFonts w:cs="David" w:hint="cs"/>
          <w:sz w:val="22"/>
          <w:szCs w:val="22"/>
          <w:rtl/>
        </w:rPr>
        <w:t>בספר שביבי אש (10) הביא שיש שאסרו לקרוא קריאת שמע "דהוי בגדר מצוה הבאה בעבירה", ודחה את דבריהם, ופשיטא ליה שיקרא קריאת שמע גם בלא שיברך תחילה את ברכות התורה. וכן נקט להלכה הגרי"ש אלישיב (14).</w:t>
      </w:r>
    </w:p>
    <w:p w:rsidR="00995DEE" w:rsidRDefault="00995DEE" w:rsidP="00995DEE">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ובמנחת אשר (14)-(15) ביאר בהרחבה את צדדי הספק, והכריע למעשה שיברך רק את ברכת "אשר בחר בנו", שהיא </w:t>
      </w:r>
      <w:r>
        <w:rPr>
          <w:rFonts w:cs="David" w:hint="cs"/>
          <w:b/>
          <w:bCs/>
          <w:sz w:val="22"/>
          <w:szCs w:val="22"/>
          <w:rtl/>
        </w:rPr>
        <w:t xml:space="preserve">עיקר ברכת התורה </w:t>
      </w:r>
      <w:r w:rsidRPr="00D3299E">
        <w:rPr>
          <w:rFonts w:cs="David" w:hint="cs"/>
          <w:sz w:val="22"/>
          <w:szCs w:val="22"/>
          <w:rtl/>
        </w:rPr>
        <w:t>ו</w:t>
      </w:r>
      <w:r>
        <w:rPr>
          <w:rFonts w:cs="David" w:hint="cs"/>
          <w:sz w:val="22"/>
          <w:szCs w:val="22"/>
          <w:rtl/>
        </w:rPr>
        <w:t xml:space="preserve">"המעולה שבברכות" </w:t>
      </w:r>
      <w:r w:rsidRPr="009A6C68">
        <w:rPr>
          <w:rFonts w:cs="David" w:hint="cs"/>
          <w:sz w:val="20"/>
          <w:szCs w:val="20"/>
          <w:rtl/>
        </w:rPr>
        <w:t xml:space="preserve">[וכמו שנוהגים בספק אם בירך ברכת התורה, כהכרעת השאגת אריה (4)], </w:t>
      </w:r>
      <w:r>
        <w:rPr>
          <w:rFonts w:cs="David" w:hint="cs"/>
          <w:sz w:val="22"/>
          <w:szCs w:val="22"/>
          <w:rtl/>
        </w:rPr>
        <w:t xml:space="preserve">ואחר כך </w:t>
      </w:r>
      <w:r w:rsidRPr="00B013D7">
        <w:rPr>
          <w:rFonts w:cs="David"/>
          <w:sz w:val="22"/>
          <w:szCs w:val="22"/>
          <w:rtl/>
        </w:rPr>
        <w:t>יקרא קריאת שמע</w:t>
      </w:r>
      <w:r>
        <w:rPr>
          <w:rFonts w:cs="David" w:hint="cs"/>
          <w:sz w:val="22"/>
          <w:szCs w:val="22"/>
          <w:rtl/>
        </w:rPr>
        <w:t>,</w:t>
      </w:r>
      <w:r w:rsidRPr="00B013D7">
        <w:rPr>
          <w:rFonts w:cs="David"/>
          <w:sz w:val="22"/>
          <w:szCs w:val="22"/>
          <w:rtl/>
        </w:rPr>
        <w:t xml:space="preserve"> ואפילו אם יקרא פסוק ראשו</w:t>
      </w:r>
      <w:r>
        <w:rPr>
          <w:rFonts w:cs="David" w:hint="cs"/>
          <w:sz w:val="22"/>
          <w:szCs w:val="22"/>
          <w:rtl/>
        </w:rPr>
        <w:t>ן</w:t>
      </w:r>
      <w:r w:rsidRPr="00B013D7">
        <w:rPr>
          <w:rFonts w:cs="David"/>
          <w:sz w:val="22"/>
          <w:szCs w:val="22"/>
          <w:rtl/>
        </w:rPr>
        <w:t xml:space="preserve"> לפני סוף זמן קריאת שמע יצא יד</w:t>
      </w:r>
      <w:r>
        <w:rPr>
          <w:rFonts w:cs="David" w:hint="cs"/>
          <w:sz w:val="22"/>
          <w:szCs w:val="22"/>
          <w:rtl/>
        </w:rPr>
        <w:t>י חובה, ונמצא ש</w:t>
      </w:r>
      <w:r w:rsidRPr="00B013D7">
        <w:rPr>
          <w:rFonts w:cs="David"/>
          <w:sz w:val="22"/>
          <w:szCs w:val="22"/>
          <w:rtl/>
        </w:rPr>
        <w:t>לא ב</w:t>
      </w:r>
      <w:r>
        <w:rPr>
          <w:rFonts w:cs="David" w:hint="cs"/>
          <w:sz w:val="22"/>
          <w:szCs w:val="22"/>
          <w:rtl/>
        </w:rPr>
        <w:t>י</w:t>
      </w:r>
      <w:r w:rsidRPr="00B013D7">
        <w:rPr>
          <w:rFonts w:cs="David"/>
          <w:sz w:val="22"/>
          <w:szCs w:val="22"/>
          <w:rtl/>
        </w:rPr>
        <w:t>טל שום מצוה דאורייתא</w:t>
      </w:r>
      <w:r>
        <w:rPr>
          <w:rFonts w:cs="David" w:hint="cs"/>
          <w:sz w:val="22"/>
          <w:szCs w:val="22"/>
          <w:rtl/>
        </w:rPr>
        <w:t>,</w:t>
      </w:r>
      <w:r w:rsidRPr="00B013D7">
        <w:rPr>
          <w:rFonts w:cs="David"/>
          <w:sz w:val="22"/>
          <w:szCs w:val="22"/>
          <w:rtl/>
        </w:rPr>
        <w:t xml:space="preserve"> ואם יספיק לקרוא פרשה ראשונה בזמנה </w:t>
      </w:r>
      <w:r>
        <w:rPr>
          <w:rFonts w:cs="David" w:hint="cs"/>
          <w:sz w:val="22"/>
          <w:szCs w:val="22"/>
          <w:rtl/>
        </w:rPr>
        <w:t xml:space="preserve">מה טוב, </w:t>
      </w:r>
      <w:r w:rsidRPr="00B013D7">
        <w:rPr>
          <w:rFonts w:cs="David"/>
          <w:sz w:val="22"/>
          <w:szCs w:val="22"/>
          <w:rtl/>
        </w:rPr>
        <w:t>ואח</w:t>
      </w:r>
      <w:r>
        <w:rPr>
          <w:rFonts w:cs="David" w:hint="cs"/>
          <w:sz w:val="22"/>
          <w:szCs w:val="22"/>
          <w:rtl/>
        </w:rPr>
        <w:t xml:space="preserve">ר כך </w:t>
      </w:r>
      <w:r w:rsidRPr="00B013D7">
        <w:rPr>
          <w:rFonts w:cs="David"/>
          <w:sz w:val="22"/>
          <w:szCs w:val="22"/>
          <w:rtl/>
        </w:rPr>
        <w:t>יגמור לקרוא ק"ש כולה</w:t>
      </w:r>
      <w:r>
        <w:rPr>
          <w:rFonts w:cs="David" w:hint="cs"/>
          <w:sz w:val="22"/>
          <w:szCs w:val="22"/>
          <w:rtl/>
        </w:rPr>
        <w:t>.</w:t>
      </w:r>
    </w:p>
    <w:p w:rsidR="00995DEE" w:rsidRPr="00082F54" w:rsidRDefault="00995DEE" w:rsidP="00995DEE">
      <w:pPr>
        <w:widowControl w:val="0"/>
        <w:autoSpaceDE w:val="0"/>
        <w:autoSpaceDN w:val="0"/>
        <w:adjustRightInd w:val="0"/>
        <w:spacing w:before="60" w:line="360" w:lineRule="auto"/>
        <w:rPr>
          <w:rFonts w:cs="David" w:hint="cs"/>
          <w:sz w:val="22"/>
          <w:szCs w:val="22"/>
          <w:rtl/>
        </w:rPr>
      </w:pPr>
      <w:r w:rsidRPr="005E1DEE">
        <w:rPr>
          <w:rFonts w:cs="David" w:hint="cs"/>
          <w:sz w:val="22"/>
          <w:szCs w:val="22"/>
          <w:rtl/>
        </w:rPr>
        <w:t>•</w:t>
      </w:r>
      <w:r>
        <w:rPr>
          <w:rFonts w:cs="David" w:hint="cs"/>
          <w:b/>
          <w:bCs/>
          <w:sz w:val="22"/>
          <w:szCs w:val="22"/>
          <w:rtl/>
        </w:rPr>
        <w:t xml:space="preserve"> </w:t>
      </w:r>
      <w:r w:rsidRPr="00082F54">
        <w:rPr>
          <w:rFonts w:cs="David" w:hint="cs"/>
          <w:b/>
          <w:bCs/>
          <w:sz w:val="22"/>
          <w:szCs w:val="22"/>
          <w:rtl/>
        </w:rPr>
        <w:t>אמירת דברי תורה למי שיודע בבירור</w:t>
      </w:r>
      <w:r w:rsidRPr="005E1DEE">
        <w:rPr>
          <w:rFonts w:cs="David" w:hint="cs"/>
          <w:sz w:val="22"/>
          <w:szCs w:val="22"/>
          <w:rtl/>
        </w:rPr>
        <w:t xml:space="preserve"> </w:t>
      </w:r>
      <w:r w:rsidRPr="005E1DEE">
        <w:rPr>
          <w:rFonts w:cs="David" w:hint="cs"/>
          <w:b/>
          <w:bCs/>
          <w:sz w:val="22"/>
          <w:szCs w:val="22"/>
          <w:rtl/>
        </w:rPr>
        <w:t>שלא בירך ברכות התורה</w:t>
      </w:r>
      <w:r>
        <w:rPr>
          <w:rFonts w:cs="David" w:hint="cs"/>
          <w:b/>
          <w:bCs/>
          <w:sz w:val="22"/>
          <w:szCs w:val="22"/>
          <w:rtl/>
        </w:rPr>
        <w:t xml:space="preserve"> - </w:t>
      </w:r>
      <w:r w:rsidRPr="00082F54">
        <w:rPr>
          <w:rFonts w:cs="David" w:hint="cs"/>
          <w:sz w:val="22"/>
          <w:szCs w:val="22"/>
          <w:rtl/>
        </w:rPr>
        <w:t>מנחת אשר (</w:t>
      </w:r>
      <w:r>
        <w:rPr>
          <w:rFonts w:cs="David" w:hint="cs"/>
          <w:sz w:val="22"/>
          <w:szCs w:val="22"/>
          <w:rtl/>
        </w:rPr>
        <w:t>13).</w:t>
      </w:r>
    </w:p>
    <w:p w:rsidR="00995DEE" w:rsidRPr="005E1DEE" w:rsidRDefault="00995DEE" w:rsidP="00995DEE">
      <w:pPr>
        <w:widowControl w:val="0"/>
        <w:autoSpaceDE w:val="0"/>
        <w:autoSpaceDN w:val="0"/>
        <w:adjustRightInd w:val="0"/>
        <w:spacing w:line="360" w:lineRule="auto"/>
        <w:jc w:val="center"/>
        <w:rPr>
          <w:rFonts w:cs="David" w:hint="cs"/>
          <w:sz w:val="22"/>
          <w:szCs w:val="22"/>
          <w:rtl/>
        </w:rPr>
      </w:pPr>
      <w:r w:rsidRPr="005E1DEE">
        <w:rPr>
          <w:rFonts w:cs="David" w:hint="cs"/>
          <w:sz w:val="22"/>
          <w:szCs w:val="22"/>
          <w:rtl/>
        </w:rPr>
        <w:t>•  •  •</w:t>
      </w:r>
    </w:p>
    <w:p w:rsidR="00995DEE" w:rsidRDefault="00995DEE" w:rsidP="00995DEE">
      <w:pPr>
        <w:widowControl w:val="0"/>
        <w:autoSpaceDE w:val="0"/>
        <w:autoSpaceDN w:val="0"/>
        <w:adjustRightInd w:val="0"/>
        <w:spacing w:line="360" w:lineRule="auto"/>
        <w:rPr>
          <w:rFonts w:cs="David" w:hint="cs"/>
          <w:sz w:val="22"/>
          <w:szCs w:val="22"/>
          <w:rtl/>
        </w:rPr>
      </w:pPr>
      <w:r>
        <w:rPr>
          <w:rFonts w:cs="David" w:hint="cs"/>
          <w:b/>
          <w:bCs/>
          <w:sz w:val="22"/>
          <w:szCs w:val="22"/>
          <w:rtl/>
        </w:rPr>
        <w:t xml:space="preserve">על מה אבדה הארץ - </w:t>
      </w:r>
      <w:r w:rsidRPr="005E1DEE">
        <w:rPr>
          <w:rFonts w:cs="David" w:hint="cs"/>
          <w:sz w:val="22"/>
          <w:szCs w:val="22"/>
          <w:rtl/>
        </w:rPr>
        <w:t>"</w:t>
      </w:r>
      <w:r w:rsidRPr="005E1DEE">
        <w:rPr>
          <w:rFonts w:cs="David" w:hint="cs"/>
          <w:b/>
          <w:bCs/>
          <w:sz w:val="22"/>
          <w:szCs w:val="22"/>
          <w:rtl/>
        </w:rPr>
        <w:t>שלא היו מברכים בתורה תחילה</w:t>
      </w:r>
      <w:r w:rsidRPr="005E1DEE">
        <w:rPr>
          <w:rFonts w:cs="David" w:hint="cs"/>
          <w:sz w:val="22"/>
          <w:szCs w:val="22"/>
          <w:rtl/>
        </w:rPr>
        <w:t>"</w:t>
      </w:r>
    </w:p>
    <w:p w:rsidR="00995DEE" w:rsidRPr="00FD2959" w:rsidRDefault="00995DEE" w:rsidP="00995DEE">
      <w:pPr>
        <w:widowControl w:val="0"/>
        <w:autoSpaceDE w:val="0"/>
        <w:autoSpaceDN w:val="0"/>
        <w:adjustRightInd w:val="0"/>
        <w:spacing w:line="360" w:lineRule="auto"/>
        <w:jc w:val="both"/>
        <w:rPr>
          <w:rFonts w:cs="David" w:hint="cs"/>
          <w:sz w:val="22"/>
          <w:szCs w:val="22"/>
          <w:rtl/>
        </w:rPr>
      </w:pPr>
      <w:r>
        <w:rPr>
          <w:rFonts w:cs="David" w:hint="cs"/>
          <w:b/>
          <w:bCs/>
          <w:sz w:val="22"/>
          <w:szCs w:val="22"/>
          <w:rtl/>
        </w:rPr>
        <w:t>ח</w:t>
      </w:r>
      <w:r w:rsidRPr="005E1DEE">
        <w:rPr>
          <w:rFonts w:cs="David" w:hint="cs"/>
          <w:b/>
          <w:bCs/>
          <w:sz w:val="22"/>
          <w:szCs w:val="22"/>
          <w:rtl/>
        </w:rPr>
        <w:t xml:space="preserve">. </w:t>
      </w:r>
      <w:r>
        <w:rPr>
          <w:rFonts w:cs="David" w:hint="cs"/>
          <w:sz w:val="22"/>
          <w:szCs w:val="22"/>
          <w:rtl/>
        </w:rPr>
        <w:t xml:space="preserve">במסכת נדרים (2) גילו לנו </w:t>
      </w:r>
      <w:r w:rsidRPr="005E1DEE">
        <w:rPr>
          <w:rFonts w:cs="David" w:hint="cs"/>
          <w:sz w:val="22"/>
          <w:szCs w:val="22"/>
          <w:rtl/>
        </w:rPr>
        <w:t>חז"ל כי הקב"ה פירש את סיבת "</w:t>
      </w:r>
      <w:r w:rsidRPr="005E1DEE">
        <w:rPr>
          <w:rFonts w:cs="David" w:hint="cs"/>
          <w:b/>
          <w:bCs/>
          <w:sz w:val="22"/>
          <w:szCs w:val="22"/>
          <w:rtl/>
        </w:rPr>
        <w:t>אבדן הארץ</w:t>
      </w:r>
      <w:r w:rsidRPr="005E1DEE">
        <w:rPr>
          <w:rFonts w:cs="David" w:hint="cs"/>
          <w:sz w:val="22"/>
          <w:szCs w:val="22"/>
          <w:rtl/>
        </w:rPr>
        <w:t>" - חורבן בית המקדש הראשון, בגלל "</w:t>
      </w:r>
      <w:r w:rsidRPr="005E1DEE">
        <w:rPr>
          <w:rFonts w:cs="David" w:hint="cs"/>
          <w:b/>
          <w:bCs/>
          <w:sz w:val="22"/>
          <w:szCs w:val="22"/>
          <w:rtl/>
        </w:rPr>
        <w:t>שלא היו מברכים בתורה תחילה</w:t>
      </w:r>
      <w:r w:rsidRPr="005E1DEE">
        <w:rPr>
          <w:rFonts w:cs="David" w:hint="cs"/>
          <w:sz w:val="22"/>
          <w:szCs w:val="22"/>
          <w:rtl/>
        </w:rPr>
        <w:t>"</w:t>
      </w:r>
      <w:r>
        <w:rPr>
          <w:rFonts w:cs="David" w:hint="cs"/>
          <w:sz w:val="22"/>
          <w:szCs w:val="22"/>
          <w:rtl/>
        </w:rPr>
        <w:t>. ובדברי הר"ן שם מבואר בשם רבנו יונה, שה</w:t>
      </w:r>
      <w:r w:rsidRPr="005E1DEE">
        <w:rPr>
          <w:rFonts w:cs="David" w:hint="cs"/>
          <w:sz w:val="22"/>
          <w:szCs w:val="22"/>
          <w:rtl/>
        </w:rPr>
        <w:t>חטא הנורא שבעטיו אבדה הארץ</w:t>
      </w:r>
      <w:r>
        <w:rPr>
          <w:rFonts w:cs="David" w:hint="cs"/>
          <w:sz w:val="22"/>
          <w:szCs w:val="22"/>
          <w:rtl/>
        </w:rPr>
        <w:t xml:space="preserve"> היה "</w:t>
      </w:r>
      <w:r>
        <w:rPr>
          <w:rFonts w:cs="David" w:hint="cs"/>
          <w:b/>
          <w:bCs/>
          <w:sz w:val="22"/>
          <w:szCs w:val="22"/>
          <w:rtl/>
        </w:rPr>
        <w:t xml:space="preserve">שלא היתה תורה חשובה בעיניהם </w:t>
      </w:r>
      <w:r w:rsidRPr="009A6C68">
        <w:rPr>
          <w:rFonts w:cs="David" w:hint="cs"/>
          <w:sz w:val="22"/>
          <w:szCs w:val="22"/>
          <w:rtl/>
        </w:rPr>
        <w:t>כל כך שיהיה ראוי לברך עליה,</w:t>
      </w:r>
      <w:r>
        <w:rPr>
          <w:rFonts w:cs="David" w:hint="cs"/>
          <w:b/>
          <w:bCs/>
          <w:sz w:val="22"/>
          <w:szCs w:val="22"/>
          <w:rtl/>
        </w:rPr>
        <w:t xml:space="preserve"> שלא היו עוסקים בה לשמה</w:t>
      </w:r>
      <w:r w:rsidRPr="009A6C68">
        <w:rPr>
          <w:rFonts w:cs="David" w:hint="cs"/>
          <w:sz w:val="22"/>
          <w:szCs w:val="22"/>
          <w:rtl/>
        </w:rPr>
        <w:t>, ומתוך כך היו מזלזלין בברכתה".</w:t>
      </w:r>
      <w:r>
        <w:rPr>
          <w:rFonts w:cs="David" w:hint="cs"/>
          <w:sz w:val="22"/>
          <w:szCs w:val="22"/>
          <w:rtl/>
        </w:rPr>
        <w:t xml:space="preserve">  ואכן, דברי הגמרא הנ"ל הם היסוד ללשון השו"ע בפתיחת דיני ברכת התורה (5) "</w:t>
      </w:r>
      <w:r w:rsidRPr="009A6C68">
        <w:rPr>
          <w:rFonts w:cs="David" w:hint="cs"/>
          <w:b/>
          <w:bCs/>
          <w:sz w:val="22"/>
          <w:szCs w:val="22"/>
          <w:rtl/>
        </w:rPr>
        <w:t xml:space="preserve">ברכת התורה צריך להיזהר בא </w:t>
      </w:r>
      <w:r>
        <w:rPr>
          <w:rFonts w:cs="David" w:hint="cs"/>
          <w:b/>
          <w:bCs/>
          <w:sz w:val="22"/>
          <w:szCs w:val="22"/>
          <w:rtl/>
        </w:rPr>
        <w:t>מאד</w:t>
      </w:r>
      <w:r>
        <w:rPr>
          <w:rFonts w:cs="David" w:hint="cs"/>
          <w:sz w:val="22"/>
          <w:szCs w:val="22"/>
          <w:rtl/>
        </w:rPr>
        <w:t>", וכדברי המשנה ברורה</w:t>
      </w:r>
      <w:r w:rsidRPr="00FD2959">
        <w:rPr>
          <w:rFonts w:cs="David" w:hint="cs"/>
          <w:sz w:val="20"/>
          <w:szCs w:val="20"/>
          <w:rtl/>
        </w:rPr>
        <w:t xml:space="preserve"> (ס"ק ב) </w:t>
      </w:r>
      <w:r>
        <w:rPr>
          <w:rFonts w:cs="David" w:hint="cs"/>
          <w:sz w:val="22"/>
          <w:szCs w:val="22"/>
          <w:rtl/>
        </w:rPr>
        <w:t>"</w:t>
      </w:r>
      <w:r w:rsidRPr="00CC2063">
        <w:rPr>
          <w:rFonts w:cs="David" w:hint="cs"/>
          <w:b/>
          <w:bCs/>
          <w:sz w:val="22"/>
          <w:szCs w:val="22"/>
          <w:rtl/>
        </w:rPr>
        <w:t>ויברך אותה בשמחה גדולה</w:t>
      </w:r>
      <w:r>
        <w:rPr>
          <w:rFonts w:cs="David" w:hint="cs"/>
          <w:sz w:val="22"/>
          <w:szCs w:val="22"/>
          <w:rtl/>
        </w:rPr>
        <w:t xml:space="preserve">, ולכן </w:t>
      </w:r>
      <w:r w:rsidRPr="00FD2959">
        <w:rPr>
          <w:rFonts w:cs="David"/>
          <w:sz w:val="22"/>
          <w:szCs w:val="22"/>
          <w:rtl/>
        </w:rPr>
        <w:t>צריך ליזהר מאד</w:t>
      </w:r>
      <w:r>
        <w:rPr>
          <w:rFonts w:cs="David" w:hint="cs"/>
          <w:sz w:val="22"/>
          <w:szCs w:val="22"/>
          <w:rtl/>
        </w:rPr>
        <w:t>..</w:t>
      </w:r>
      <w:r w:rsidRPr="00FD2959">
        <w:rPr>
          <w:rFonts w:cs="David"/>
          <w:sz w:val="22"/>
          <w:szCs w:val="22"/>
          <w:rtl/>
        </w:rPr>
        <w:t>. גם א</w:t>
      </w:r>
      <w:r>
        <w:rPr>
          <w:rFonts w:cs="David" w:hint="cs"/>
          <w:sz w:val="22"/>
          <w:szCs w:val="22"/>
          <w:rtl/>
        </w:rPr>
        <w:t xml:space="preserve">מרו </w:t>
      </w:r>
      <w:r w:rsidRPr="00FD2959">
        <w:rPr>
          <w:rFonts w:cs="David"/>
          <w:sz w:val="22"/>
          <w:szCs w:val="22"/>
          <w:rtl/>
        </w:rPr>
        <w:t>חז"ל שאינו זוכה ח"ו להיות לו בן ת</w:t>
      </w:r>
      <w:r>
        <w:rPr>
          <w:rFonts w:cs="David" w:hint="cs"/>
          <w:sz w:val="22"/>
          <w:szCs w:val="22"/>
          <w:rtl/>
        </w:rPr>
        <w:t>למיד חכם</w:t>
      </w:r>
      <w:r w:rsidRPr="00FD2959">
        <w:rPr>
          <w:rFonts w:cs="David"/>
          <w:sz w:val="22"/>
          <w:szCs w:val="22"/>
          <w:rtl/>
        </w:rPr>
        <w:t xml:space="preserve"> עבור זה שאינו נזהר ב</w:t>
      </w:r>
      <w:r>
        <w:rPr>
          <w:rFonts w:cs="David" w:hint="cs"/>
          <w:sz w:val="22"/>
          <w:szCs w:val="22"/>
          <w:rtl/>
        </w:rPr>
        <w:t>ברכת התורה".</w:t>
      </w:r>
    </w:p>
    <w:p w:rsidR="00995DEE" w:rsidRPr="005E1DEE" w:rsidRDefault="00995DEE" w:rsidP="00995DEE">
      <w:pPr>
        <w:widowControl w:val="0"/>
        <w:autoSpaceDE w:val="0"/>
        <w:autoSpaceDN w:val="0"/>
        <w:adjustRightInd w:val="0"/>
        <w:spacing w:line="360" w:lineRule="auto"/>
        <w:jc w:val="both"/>
        <w:rPr>
          <w:rFonts w:cs="David" w:hint="cs"/>
          <w:sz w:val="22"/>
          <w:szCs w:val="22"/>
          <w:rtl/>
        </w:rPr>
      </w:pPr>
      <w:r w:rsidRPr="00CC2063">
        <w:rPr>
          <w:rFonts w:cs="David" w:hint="cs"/>
          <w:b/>
          <w:bCs/>
          <w:sz w:val="22"/>
          <w:szCs w:val="22"/>
          <w:rtl/>
        </w:rPr>
        <w:t xml:space="preserve">• ביאור לשון </w:t>
      </w:r>
      <w:r>
        <w:rPr>
          <w:rFonts w:cs="David" w:hint="cs"/>
          <w:b/>
          <w:bCs/>
          <w:sz w:val="22"/>
          <w:szCs w:val="22"/>
          <w:rtl/>
        </w:rPr>
        <w:t>ה</w:t>
      </w:r>
      <w:r w:rsidRPr="00CC2063">
        <w:rPr>
          <w:rFonts w:cs="David" w:hint="cs"/>
          <w:b/>
          <w:bCs/>
          <w:sz w:val="22"/>
          <w:szCs w:val="22"/>
          <w:rtl/>
        </w:rPr>
        <w:t>ברכה "לעסוק בדברי תורה" ולא "ללמוד תורה" -</w:t>
      </w:r>
      <w:r>
        <w:rPr>
          <w:rFonts w:cs="David" w:hint="cs"/>
          <w:sz w:val="22"/>
          <w:szCs w:val="22"/>
          <w:rtl/>
        </w:rPr>
        <w:t xml:space="preserve"> ראה בדברי הט"ז (15) וביאורו של מו"ר הגרש"ז ברוידא </w:t>
      </w:r>
      <w:r w:rsidRPr="00642854">
        <w:rPr>
          <w:rFonts w:cs="David" w:hint="cs"/>
          <w:sz w:val="20"/>
          <w:szCs w:val="20"/>
          <w:rtl/>
        </w:rPr>
        <w:t>[ראש ישיבת חברון]</w:t>
      </w:r>
      <w:r>
        <w:rPr>
          <w:rFonts w:cs="David" w:hint="cs"/>
          <w:sz w:val="22"/>
          <w:szCs w:val="22"/>
          <w:rtl/>
        </w:rPr>
        <w:t xml:space="preserve"> בספרו שם דרך (15)-(16), ובדברי המהר"ל (16) וביאורו של הרב אליעזר עציוני (16).</w:t>
      </w:r>
    </w:p>
    <w:p w:rsidR="00995DEE" w:rsidRDefault="00995DEE" w:rsidP="00995DEE">
      <w:pPr>
        <w:widowControl w:val="0"/>
        <w:autoSpaceDE w:val="0"/>
        <w:autoSpaceDN w:val="0"/>
        <w:adjustRightInd w:val="0"/>
        <w:spacing w:line="360" w:lineRule="auto"/>
        <w:jc w:val="both"/>
        <w:rPr>
          <w:rFonts w:cs="David" w:hint="cs"/>
          <w:sz w:val="22"/>
          <w:szCs w:val="22"/>
          <w:rtl/>
        </w:rPr>
      </w:pPr>
      <w:r w:rsidRPr="00642854">
        <w:rPr>
          <w:rFonts w:cs="David" w:hint="cs"/>
          <w:b/>
          <w:bCs/>
          <w:sz w:val="22"/>
          <w:szCs w:val="22"/>
          <w:rtl/>
        </w:rPr>
        <w:t>•</w:t>
      </w:r>
      <w:r>
        <w:rPr>
          <w:rFonts w:cs="David" w:hint="cs"/>
          <w:b/>
          <w:bCs/>
          <w:sz w:val="22"/>
          <w:szCs w:val="22"/>
          <w:rtl/>
        </w:rPr>
        <w:t xml:space="preserve"> </w:t>
      </w:r>
      <w:r w:rsidRPr="00642854">
        <w:rPr>
          <w:rFonts w:cs="David" w:hint="cs"/>
          <w:b/>
          <w:bCs/>
          <w:sz w:val="22"/>
          <w:szCs w:val="22"/>
          <w:rtl/>
        </w:rPr>
        <w:t>הסבר דברי הבעש"ט שלא בירכו תחילה ברכת "והערב נא"</w:t>
      </w:r>
      <w:r>
        <w:rPr>
          <w:rFonts w:cs="David" w:hint="cs"/>
          <w:b/>
          <w:bCs/>
          <w:sz w:val="22"/>
          <w:szCs w:val="22"/>
          <w:rtl/>
        </w:rPr>
        <w:t xml:space="preserve"> - </w:t>
      </w:r>
      <w:r>
        <w:rPr>
          <w:rFonts w:cs="David" w:hint="cs"/>
          <w:sz w:val="22"/>
          <w:szCs w:val="22"/>
          <w:rtl/>
        </w:rPr>
        <w:t>ראה בדבריו הנפלאים של הגר"א ויי</w:t>
      </w:r>
      <w:r w:rsidRPr="00642854">
        <w:rPr>
          <w:rFonts w:cs="David" w:hint="cs"/>
          <w:sz w:val="22"/>
          <w:szCs w:val="22"/>
          <w:rtl/>
        </w:rPr>
        <w:t>ס (17)</w:t>
      </w:r>
      <w:r>
        <w:rPr>
          <w:rFonts w:cs="David" w:hint="cs"/>
          <w:sz w:val="22"/>
          <w:szCs w:val="22"/>
          <w:rtl/>
        </w:rPr>
        <w:t xml:space="preserve"> שביאר כי השורש להתדרדרותם הנוראה שסופה לעבור על ג' עבירות חמורות </w:t>
      </w:r>
      <w:r w:rsidRPr="0048356A">
        <w:rPr>
          <w:rFonts w:cs="David" w:hint="cs"/>
          <w:sz w:val="20"/>
          <w:szCs w:val="20"/>
          <w:rtl/>
        </w:rPr>
        <w:t>[ע</w:t>
      </w:r>
      <w:r>
        <w:rPr>
          <w:rFonts w:cs="David" w:hint="cs"/>
          <w:sz w:val="20"/>
          <w:szCs w:val="20"/>
          <w:rtl/>
        </w:rPr>
        <w:t>"ז</w:t>
      </w:r>
      <w:r w:rsidRPr="0048356A">
        <w:rPr>
          <w:rFonts w:cs="David" w:hint="cs"/>
          <w:sz w:val="20"/>
          <w:szCs w:val="20"/>
          <w:rtl/>
        </w:rPr>
        <w:t>, גילוי עריות ושפ</w:t>
      </w:r>
      <w:r>
        <w:rPr>
          <w:rFonts w:cs="David" w:hint="cs"/>
          <w:sz w:val="20"/>
          <w:szCs w:val="20"/>
          <w:rtl/>
        </w:rPr>
        <w:t>"</w:t>
      </w:r>
      <w:r w:rsidRPr="0048356A">
        <w:rPr>
          <w:rFonts w:cs="David" w:hint="cs"/>
          <w:sz w:val="20"/>
          <w:szCs w:val="20"/>
          <w:rtl/>
        </w:rPr>
        <w:t xml:space="preserve">ד]  </w:t>
      </w:r>
      <w:r>
        <w:rPr>
          <w:rFonts w:cs="David" w:hint="cs"/>
          <w:sz w:val="22"/>
          <w:szCs w:val="22"/>
          <w:rtl/>
        </w:rPr>
        <w:t>היה שלא בירכו "הערב נא", דהייינו שנחסר להם הערֵבות והמתיקות של שמחת התורה, שהיא היסוד לקיום התורה וחינוך הבנים לתורה.</w:t>
      </w:r>
    </w:p>
    <w:p w:rsidR="00995DEE" w:rsidRPr="00CC2063" w:rsidRDefault="00995DEE" w:rsidP="00995DEE">
      <w:pPr>
        <w:widowControl w:val="0"/>
        <w:autoSpaceDE w:val="0"/>
        <w:autoSpaceDN w:val="0"/>
        <w:adjustRightInd w:val="0"/>
        <w:spacing w:before="120" w:line="360" w:lineRule="auto"/>
        <w:ind w:left="567" w:right="567"/>
        <w:jc w:val="both"/>
        <w:rPr>
          <w:rFonts w:ascii="Arial" w:hAnsi="Arial" w:cs="Arial"/>
          <w:b/>
          <w:bCs/>
          <w:sz w:val="20"/>
          <w:szCs w:val="20"/>
          <w:rtl/>
        </w:rPr>
      </w:pPr>
      <w:r w:rsidRPr="00CC2063">
        <w:rPr>
          <w:rFonts w:ascii="Arial" w:hAnsi="Arial" w:cs="Arial"/>
          <w:b/>
          <w:bCs/>
          <w:sz w:val="20"/>
          <w:szCs w:val="20"/>
          <w:rtl/>
        </w:rPr>
        <w:t>"ותמיד תהיה תפ</w:t>
      </w:r>
      <w:r>
        <w:rPr>
          <w:rFonts w:ascii="Arial" w:hAnsi="Arial" w:cs="Arial" w:hint="cs"/>
          <w:b/>
          <w:bCs/>
          <w:sz w:val="20"/>
          <w:szCs w:val="20"/>
          <w:rtl/>
        </w:rPr>
        <w:t>י</w:t>
      </w:r>
      <w:r w:rsidRPr="00CC2063">
        <w:rPr>
          <w:rFonts w:ascii="Arial" w:hAnsi="Arial" w:cs="Arial"/>
          <w:b/>
          <w:bCs/>
          <w:sz w:val="20"/>
          <w:szCs w:val="20"/>
          <w:rtl/>
        </w:rPr>
        <w:t>לת האב והאם שגורה בפיהם להתפלל על בניהם</w:t>
      </w:r>
      <w:r>
        <w:rPr>
          <w:rFonts w:ascii="Arial" w:hAnsi="Arial" w:cs="Arial" w:hint="cs"/>
          <w:b/>
          <w:bCs/>
          <w:sz w:val="20"/>
          <w:szCs w:val="20"/>
          <w:rtl/>
        </w:rPr>
        <w:t>,</w:t>
      </w:r>
      <w:r w:rsidRPr="00CC2063">
        <w:rPr>
          <w:rFonts w:ascii="Arial" w:hAnsi="Arial" w:cs="Arial"/>
          <w:b/>
          <w:bCs/>
          <w:sz w:val="20"/>
          <w:szCs w:val="20"/>
          <w:rtl/>
        </w:rPr>
        <w:t xml:space="preserve"> שיהיו לומדי תורה וצדיקים ובעלי מ</w:t>
      </w:r>
      <w:r>
        <w:rPr>
          <w:rFonts w:ascii="Arial" w:hAnsi="Arial" w:cs="Arial" w:hint="cs"/>
          <w:b/>
          <w:bCs/>
          <w:sz w:val="20"/>
          <w:szCs w:val="20"/>
          <w:rtl/>
        </w:rPr>
        <w:t>י</w:t>
      </w:r>
      <w:r w:rsidRPr="00CC2063">
        <w:rPr>
          <w:rFonts w:ascii="Arial" w:hAnsi="Arial" w:cs="Arial"/>
          <w:b/>
          <w:bCs/>
          <w:sz w:val="20"/>
          <w:szCs w:val="20"/>
          <w:rtl/>
        </w:rPr>
        <w:t>דות טובות</w:t>
      </w:r>
      <w:r>
        <w:rPr>
          <w:rFonts w:ascii="Arial" w:hAnsi="Arial" w:cs="Arial" w:hint="cs"/>
          <w:b/>
          <w:bCs/>
          <w:sz w:val="20"/>
          <w:szCs w:val="20"/>
          <w:rtl/>
        </w:rPr>
        <w:t>.</w:t>
      </w:r>
      <w:r w:rsidRPr="00CC2063">
        <w:rPr>
          <w:rFonts w:ascii="Arial" w:hAnsi="Arial" w:cs="Arial"/>
          <w:b/>
          <w:bCs/>
          <w:sz w:val="20"/>
          <w:szCs w:val="20"/>
          <w:rtl/>
        </w:rPr>
        <w:t xml:space="preserve"> ויכו</w:t>
      </w:r>
      <w:r>
        <w:rPr>
          <w:rFonts w:ascii="Arial" w:hAnsi="Arial" w:cs="Arial" w:hint="cs"/>
          <w:b/>
          <w:bCs/>
          <w:sz w:val="20"/>
          <w:szCs w:val="20"/>
          <w:rtl/>
        </w:rPr>
        <w:t>ו</w:t>
      </w:r>
      <w:r w:rsidRPr="00CC2063">
        <w:rPr>
          <w:rFonts w:ascii="Arial" w:hAnsi="Arial" w:cs="Arial"/>
          <w:b/>
          <w:bCs/>
          <w:sz w:val="20"/>
          <w:szCs w:val="20"/>
          <w:rtl/>
        </w:rPr>
        <w:t>ן מאד בברכת אהבה רבה ובברכת התורה</w:t>
      </w:r>
      <w:r>
        <w:rPr>
          <w:rFonts w:ascii="Arial" w:hAnsi="Arial" w:cs="Arial" w:hint="cs"/>
          <w:b/>
          <w:bCs/>
          <w:sz w:val="20"/>
          <w:szCs w:val="20"/>
          <w:rtl/>
        </w:rPr>
        <w:t>,</w:t>
      </w:r>
      <w:r w:rsidRPr="00CC2063">
        <w:rPr>
          <w:rFonts w:ascii="Arial" w:hAnsi="Arial" w:cs="Arial"/>
          <w:b/>
          <w:bCs/>
          <w:sz w:val="20"/>
          <w:szCs w:val="20"/>
          <w:rtl/>
        </w:rPr>
        <w:t xml:space="preserve"> בשעה שאומרים ונהיה אנחנו וצאצאינו</w:t>
      </w:r>
      <w:r>
        <w:rPr>
          <w:rFonts w:ascii="Arial" w:hAnsi="Arial" w:cs="Arial" w:hint="cs"/>
          <w:b/>
          <w:bCs/>
          <w:sz w:val="20"/>
          <w:szCs w:val="20"/>
          <w:rtl/>
        </w:rPr>
        <w:t>,</w:t>
      </w:r>
      <w:r w:rsidRPr="00CC2063">
        <w:rPr>
          <w:rFonts w:ascii="Arial" w:hAnsi="Arial" w:cs="Arial"/>
          <w:b/>
          <w:bCs/>
          <w:sz w:val="20"/>
          <w:szCs w:val="20"/>
          <w:rtl/>
        </w:rPr>
        <w:t xml:space="preserve"> וכן כשאומר בובא לציון למען לא ניגע לריק ולא נלד לבהלה" </w:t>
      </w:r>
      <w:r w:rsidRPr="00AD1A4B">
        <w:rPr>
          <w:rFonts w:ascii="Arial" w:hAnsi="Arial" w:cs="Arial"/>
          <w:sz w:val="18"/>
          <w:szCs w:val="18"/>
          <w:rtl/>
        </w:rPr>
        <w:t xml:space="preserve">[משנה ברורה </w:t>
      </w:r>
      <w:r w:rsidRPr="00AD1A4B">
        <w:rPr>
          <w:rFonts w:ascii="Arial" w:hAnsi="Arial" w:cs="Arial" w:hint="cs"/>
          <w:sz w:val="18"/>
          <w:szCs w:val="18"/>
          <w:rtl/>
        </w:rPr>
        <w:t xml:space="preserve">(6) </w:t>
      </w:r>
      <w:r w:rsidRPr="00AD1A4B">
        <w:rPr>
          <w:rFonts w:ascii="Arial" w:hAnsi="Arial" w:cs="Arial"/>
          <w:sz w:val="18"/>
          <w:szCs w:val="18"/>
          <w:rtl/>
        </w:rPr>
        <w:t>סימן מז ס"ק י].</w:t>
      </w:r>
    </w:p>
    <w:p w:rsidR="00995DEE" w:rsidRDefault="00995DEE" w:rsidP="00995DEE">
      <w:pPr>
        <w:pStyle w:val="a8"/>
        <w:spacing w:before="240" w:line="240" w:lineRule="auto"/>
        <w:ind w:firstLine="0"/>
        <w:rPr>
          <w:rFonts w:cs="Keren" w:hint="cs"/>
          <w:sz w:val="36"/>
          <w:szCs w:val="36"/>
          <w:rtl/>
        </w:rPr>
      </w:pPr>
      <w:r>
        <w:rPr>
          <w:rFonts w:ascii="David" w:hAnsi="David" w:cs="David"/>
          <w:sz w:val="22"/>
          <w:szCs w:val="22"/>
          <w:rtl/>
        </w:rPr>
        <w:br w:type="page"/>
      </w:r>
      <w:r>
        <w:rPr>
          <w:rFonts w:cs="Keren" w:hint="cs"/>
          <w:sz w:val="36"/>
          <w:szCs w:val="36"/>
          <w:rtl/>
        </w:rPr>
        <w:lastRenderedPageBreak/>
        <w:t>אשרי מי שעמלו בתורה</w:t>
      </w:r>
    </w:p>
    <w:p w:rsidR="00995DEE" w:rsidRDefault="00995DEE" w:rsidP="00995DEE">
      <w:pPr>
        <w:pStyle w:val="a8"/>
        <w:spacing w:after="120" w:line="240" w:lineRule="auto"/>
        <w:ind w:firstLine="0"/>
        <w:rPr>
          <w:rFonts w:cs="Keren" w:hint="cs"/>
          <w:sz w:val="28"/>
          <w:szCs w:val="28"/>
          <w:rtl/>
        </w:rPr>
      </w:pPr>
      <w:r w:rsidRPr="00971C54">
        <w:rPr>
          <w:rFonts w:cs="Keren" w:hint="cs"/>
          <w:sz w:val="28"/>
          <w:szCs w:val="28"/>
          <w:rtl/>
        </w:rPr>
        <w:t xml:space="preserve"> </w:t>
      </w:r>
      <w:r>
        <w:rPr>
          <w:rFonts w:cs="Keren" w:hint="cs"/>
          <w:sz w:val="28"/>
          <w:szCs w:val="28"/>
          <w:rtl/>
        </w:rPr>
        <w:t>בגדרי מצות תלמוד תורה וידיעתה והחיוב לעמול בתורה</w:t>
      </w:r>
    </w:p>
    <w:p w:rsidR="00995DEE" w:rsidRPr="00B06D08" w:rsidRDefault="00995DEE" w:rsidP="00995DEE">
      <w:pPr>
        <w:pStyle w:val="a8"/>
        <w:ind w:firstLine="0"/>
        <w:jc w:val="both"/>
        <w:rPr>
          <w:rFonts w:hint="cs"/>
          <w:sz w:val="22"/>
          <w:szCs w:val="22"/>
          <w:rtl/>
        </w:rPr>
      </w:pPr>
    </w:p>
    <w:p w:rsidR="00995DEE" w:rsidRDefault="00995DEE" w:rsidP="00995DEE">
      <w:pPr>
        <w:widowControl w:val="0"/>
        <w:autoSpaceDE w:val="0"/>
        <w:autoSpaceDN w:val="0"/>
        <w:adjustRightInd w:val="0"/>
        <w:spacing w:line="360" w:lineRule="auto"/>
        <w:jc w:val="both"/>
        <w:rPr>
          <w:rFonts w:cs="David" w:hint="cs"/>
          <w:rtl/>
        </w:rPr>
      </w:pPr>
      <w:r>
        <w:rPr>
          <w:rFonts w:cs="David" w:hint="cs"/>
          <w:b/>
          <w:bCs/>
          <w:rtl/>
        </w:rPr>
        <w:t>א</w:t>
      </w:r>
      <w:r w:rsidRPr="00B06D08">
        <w:rPr>
          <w:rFonts w:cs="David" w:hint="cs"/>
          <w:b/>
          <w:bCs/>
          <w:rtl/>
        </w:rPr>
        <w:t>.</w:t>
      </w:r>
      <w:r w:rsidRPr="00B06D08">
        <w:rPr>
          <w:rFonts w:cs="David" w:hint="cs"/>
          <w:rtl/>
        </w:rPr>
        <w:t xml:space="preserve"> </w:t>
      </w:r>
      <w:r>
        <w:rPr>
          <w:rFonts w:cs="David" w:hint="cs"/>
          <w:rtl/>
        </w:rPr>
        <w:t xml:space="preserve">מדברי חז"ל משמע כי קיום מצות תלמוד תורה שבעל פה הוא </w:t>
      </w:r>
      <w:r w:rsidRPr="00F443D9">
        <w:rPr>
          <w:rFonts w:cs="David" w:hint="cs"/>
          <w:b/>
          <w:bCs/>
          <w:rtl/>
        </w:rPr>
        <w:t>בעיון מעמיק ובהבנת הלימוד</w:t>
      </w:r>
      <w:r>
        <w:rPr>
          <w:rFonts w:cs="David" w:hint="cs"/>
          <w:rtl/>
        </w:rPr>
        <w:t xml:space="preserve">, כדבריהם במסכת קידושין (1) </w:t>
      </w:r>
      <w:r w:rsidRPr="00B06D08">
        <w:rPr>
          <w:rFonts w:cs="David" w:hint="cs"/>
          <w:rtl/>
        </w:rPr>
        <w:t>"</w:t>
      </w:r>
      <w:r w:rsidRPr="00B06D08">
        <w:rPr>
          <w:rFonts w:cs="David"/>
          <w:rtl/>
        </w:rPr>
        <w:t>וְשִׁנַּנְתָּם לְבָנֶיךָ</w:t>
      </w:r>
      <w:r w:rsidRPr="00B06D08">
        <w:rPr>
          <w:rFonts w:cs="David" w:hint="cs"/>
          <w:rtl/>
        </w:rPr>
        <w:t xml:space="preserve">, שיהיו דברי תורה </w:t>
      </w:r>
      <w:r w:rsidRPr="00B06D08">
        <w:rPr>
          <w:rFonts w:cs="David" w:hint="cs"/>
          <w:b/>
          <w:bCs/>
          <w:rtl/>
        </w:rPr>
        <w:t>מחודדים בפיך</w:t>
      </w:r>
      <w:r w:rsidRPr="00B06D08">
        <w:rPr>
          <w:rFonts w:cs="David" w:hint="cs"/>
          <w:rtl/>
        </w:rPr>
        <w:t xml:space="preserve">", ופירש רש"י: "חזור עליהן </w:t>
      </w:r>
      <w:r w:rsidRPr="00B06D08">
        <w:rPr>
          <w:rFonts w:cs="David" w:hint="cs"/>
          <w:b/>
          <w:bCs/>
          <w:rtl/>
        </w:rPr>
        <w:t>ובדוק לעומקם</w:t>
      </w:r>
      <w:r w:rsidRPr="00B06D08">
        <w:rPr>
          <w:rFonts w:cs="David" w:hint="cs"/>
          <w:rtl/>
        </w:rPr>
        <w:t>". ועוד אמרו</w:t>
      </w:r>
      <w:r>
        <w:rPr>
          <w:rFonts w:cs="David" w:hint="cs"/>
          <w:rtl/>
        </w:rPr>
        <w:t xml:space="preserve"> במסכת ברכות (1) "אגרא דפרקא רהטא", ופירש רש"י</w:t>
      </w:r>
      <w:r w:rsidRPr="00B06D08">
        <w:rPr>
          <w:rFonts w:cs="David" w:hint="cs"/>
          <w:rtl/>
        </w:rPr>
        <w:t xml:space="preserve">: </w:t>
      </w:r>
      <w:r>
        <w:rPr>
          <w:rFonts w:cs="David" w:hint="cs"/>
          <w:rtl/>
        </w:rPr>
        <w:t>"</w:t>
      </w:r>
      <w:r w:rsidRPr="00806E67">
        <w:rPr>
          <w:rFonts w:cs="David" w:hint="cs"/>
          <w:rtl/>
        </w:rPr>
        <w:t>עיקר</w:t>
      </w:r>
      <w:r w:rsidRPr="00806E67">
        <w:rPr>
          <w:rFonts w:cs="David"/>
          <w:rtl/>
        </w:rPr>
        <w:t xml:space="preserve"> </w:t>
      </w:r>
      <w:r w:rsidRPr="00806E67">
        <w:rPr>
          <w:rFonts w:cs="David" w:hint="cs"/>
          <w:rtl/>
        </w:rPr>
        <w:t>ק</w:t>
      </w:r>
      <w:r>
        <w:rPr>
          <w:rFonts w:cs="David" w:hint="cs"/>
          <w:rtl/>
        </w:rPr>
        <w:t>י</w:t>
      </w:r>
      <w:r w:rsidRPr="00806E67">
        <w:rPr>
          <w:rFonts w:cs="David" w:hint="cs"/>
          <w:rtl/>
        </w:rPr>
        <w:t>בול</w:t>
      </w:r>
      <w:r w:rsidRPr="00806E67">
        <w:rPr>
          <w:rFonts w:cs="David"/>
          <w:rtl/>
        </w:rPr>
        <w:t xml:space="preserve"> </w:t>
      </w:r>
      <w:r w:rsidRPr="00806E67">
        <w:rPr>
          <w:rFonts w:cs="David" w:hint="cs"/>
          <w:rtl/>
        </w:rPr>
        <w:t>שכר</w:t>
      </w:r>
      <w:r w:rsidRPr="00806E67">
        <w:rPr>
          <w:rFonts w:cs="David"/>
          <w:rtl/>
        </w:rPr>
        <w:t xml:space="preserve"> </w:t>
      </w:r>
      <w:r w:rsidRPr="00806E67">
        <w:rPr>
          <w:rFonts w:cs="David" w:hint="cs"/>
          <w:rtl/>
        </w:rPr>
        <w:t>הבריות</w:t>
      </w:r>
      <w:r w:rsidRPr="00806E67">
        <w:rPr>
          <w:rFonts w:cs="David"/>
          <w:rtl/>
        </w:rPr>
        <w:t xml:space="preserve"> </w:t>
      </w:r>
      <w:r w:rsidRPr="00806E67">
        <w:rPr>
          <w:rFonts w:cs="David" w:hint="cs"/>
          <w:rtl/>
        </w:rPr>
        <w:t>הרצים</w:t>
      </w:r>
      <w:r w:rsidRPr="00806E67">
        <w:rPr>
          <w:rFonts w:cs="David"/>
          <w:rtl/>
        </w:rPr>
        <w:t xml:space="preserve"> </w:t>
      </w:r>
      <w:r w:rsidRPr="00806E67">
        <w:rPr>
          <w:rFonts w:cs="David" w:hint="cs"/>
          <w:rtl/>
        </w:rPr>
        <w:t>לשמוע</w:t>
      </w:r>
      <w:r w:rsidRPr="00806E67">
        <w:rPr>
          <w:rFonts w:cs="David"/>
          <w:rtl/>
        </w:rPr>
        <w:t xml:space="preserve"> </w:t>
      </w:r>
      <w:r w:rsidRPr="00806E67">
        <w:rPr>
          <w:rFonts w:cs="David" w:hint="cs"/>
          <w:rtl/>
        </w:rPr>
        <w:t>דרשה</w:t>
      </w:r>
      <w:r w:rsidRPr="00806E67">
        <w:rPr>
          <w:rFonts w:cs="David"/>
          <w:rtl/>
        </w:rPr>
        <w:t xml:space="preserve"> </w:t>
      </w:r>
      <w:r w:rsidRPr="00806E67">
        <w:rPr>
          <w:rFonts w:cs="David" w:hint="cs"/>
          <w:rtl/>
        </w:rPr>
        <w:t>מפי</w:t>
      </w:r>
      <w:r w:rsidRPr="00806E67">
        <w:rPr>
          <w:rFonts w:cs="David"/>
          <w:rtl/>
        </w:rPr>
        <w:t xml:space="preserve"> </w:t>
      </w:r>
      <w:r w:rsidRPr="00806E67">
        <w:rPr>
          <w:rFonts w:cs="David" w:hint="cs"/>
          <w:rtl/>
        </w:rPr>
        <w:t>חכם</w:t>
      </w:r>
      <w:r w:rsidRPr="00806E67">
        <w:rPr>
          <w:rFonts w:cs="David"/>
          <w:rtl/>
        </w:rPr>
        <w:t xml:space="preserve"> </w:t>
      </w:r>
      <w:r w:rsidRPr="00806E67">
        <w:rPr>
          <w:rFonts w:cs="David" w:hint="cs"/>
          <w:rtl/>
        </w:rPr>
        <w:t>היא</w:t>
      </w:r>
      <w:r w:rsidRPr="00806E67">
        <w:rPr>
          <w:rFonts w:cs="David"/>
          <w:rtl/>
        </w:rPr>
        <w:t xml:space="preserve"> </w:t>
      </w:r>
      <w:r w:rsidRPr="0061103D">
        <w:rPr>
          <w:rFonts w:cs="David" w:hint="cs"/>
          <w:b/>
          <w:bCs/>
          <w:rtl/>
        </w:rPr>
        <w:t>שכר</w:t>
      </w:r>
      <w:r w:rsidRPr="0061103D">
        <w:rPr>
          <w:rFonts w:cs="David"/>
          <w:b/>
          <w:bCs/>
          <w:rtl/>
        </w:rPr>
        <w:t xml:space="preserve"> </w:t>
      </w:r>
      <w:r w:rsidRPr="0061103D">
        <w:rPr>
          <w:rFonts w:cs="David" w:hint="cs"/>
          <w:b/>
          <w:bCs/>
          <w:rtl/>
        </w:rPr>
        <w:t>המרוצה</w:t>
      </w:r>
      <w:r w:rsidRPr="00806E67">
        <w:rPr>
          <w:rFonts w:cs="David"/>
          <w:rtl/>
        </w:rPr>
        <w:t xml:space="preserve">, </w:t>
      </w:r>
      <w:r w:rsidRPr="00806E67">
        <w:rPr>
          <w:rFonts w:cs="David" w:hint="cs"/>
          <w:rtl/>
        </w:rPr>
        <w:t>שהרי</w:t>
      </w:r>
      <w:r w:rsidRPr="00806E67">
        <w:rPr>
          <w:rFonts w:cs="David"/>
          <w:rtl/>
        </w:rPr>
        <w:t xml:space="preserve"> </w:t>
      </w:r>
      <w:r w:rsidRPr="00806E67">
        <w:rPr>
          <w:rFonts w:cs="David" w:hint="cs"/>
          <w:rtl/>
        </w:rPr>
        <w:t>רובם</w:t>
      </w:r>
      <w:r>
        <w:rPr>
          <w:rFonts w:cs="David" w:hint="cs"/>
          <w:rtl/>
        </w:rPr>
        <w:t>,</w:t>
      </w:r>
      <w:r w:rsidRPr="00806E67">
        <w:rPr>
          <w:rFonts w:cs="David"/>
          <w:rtl/>
        </w:rPr>
        <w:t xml:space="preserve"> </w:t>
      </w:r>
      <w:r w:rsidRPr="0061103D">
        <w:rPr>
          <w:rFonts w:cs="David" w:hint="cs"/>
          <w:b/>
          <w:bCs/>
          <w:rtl/>
        </w:rPr>
        <w:t>אינם</w:t>
      </w:r>
      <w:r w:rsidRPr="0061103D">
        <w:rPr>
          <w:rFonts w:cs="David"/>
          <w:b/>
          <w:bCs/>
          <w:rtl/>
        </w:rPr>
        <w:t xml:space="preserve"> </w:t>
      </w:r>
      <w:r w:rsidRPr="0061103D">
        <w:rPr>
          <w:rFonts w:cs="David" w:hint="cs"/>
          <w:b/>
          <w:bCs/>
          <w:rtl/>
        </w:rPr>
        <w:t>מבינים</w:t>
      </w:r>
      <w:r w:rsidRPr="00806E67">
        <w:rPr>
          <w:rFonts w:cs="David"/>
          <w:rtl/>
        </w:rPr>
        <w:t xml:space="preserve"> </w:t>
      </w:r>
      <w:r w:rsidRPr="00806E67">
        <w:rPr>
          <w:rFonts w:cs="David" w:hint="cs"/>
          <w:rtl/>
        </w:rPr>
        <w:t>להעמיד</w:t>
      </w:r>
      <w:r w:rsidRPr="00806E67">
        <w:rPr>
          <w:rFonts w:cs="David"/>
          <w:rtl/>
        </w:rPr>
        <w:t xml:space="preserve"> </w:t>
      </w:r>
      <w:r w:rsidRPr="00806E67">
        <w:rPr>
          <w:rFonts w:cs="David" w:hint="cs"/>
          <w:rtl/>
        </w:rPr>
        <w:t>גרסא</w:t>
      </w:r>
      <w:r w:rsidRPr="00806E67">
        <w:rPr>
          <w:rFonts w:cs="David"/>
          <w:rtl/>
        </w:rPr>
        <w:t xml:space="preserve"> </w:t>
      </w:r>
      <w:r w:rsidRPr="00806E67">
        <w:rPr>
          <w:rFonts w:cs="David" w:hint="cs"/>
          <w:rtl/>
        </w:rPr>
        <w:t>ולומר</w:t>
      </w:r>
      <w:r w:rsidRPr="00806E67">
        <w:rPr>
          <w:rFonts w:cs="David"/>
          <w:rtl/>
        </w:rPr>
        <w:t xml:space="preserve"> </w:t>
      </w:r>
      <w:r w:rsidRPr="00806E67">
        <w:rPr>
          <w:rFonts w:cs="David" w:hint="cs"/>
          <w:rtl/>
        </w:rPr>
        <w:t>שמועה</w:t>
      </w:r>
      <w:r w:rsidRPr="00806E67">
        <w:rPr>
          <w:rFonts w:cs="David"/>
          <w:rtl/>
        </w:rPr>
        <w:t xml:space="preserve"> </w:t>
      </w:r>
      <w:r w:rsidRPr="00806E67">
        <w:rPr>
          <w:rFonts w:cs="David" w:hint="cs"/>
          <w:rtl/>
        </w:rPr>
        <w:t>מפי</w:t>
      </w:r>
      <w:r w:rsidRPr="00806E67">
        <w:rPr>
          <w:rFonts w:cs="David"/>
          <w:rtl/>
        </w:rPr>
        <w:t xml:space="preserve"> </w:t>
      </w:r>
      <w:r w:rsidRPr="00806E67">
        <w:rPr>
          <w:rFonts w:cs="David" w:hint="cs"/>
          <w:rtl/>
        </w:rPr>
        <w:t>רבן</w:t>
      </w:r>
      <w:r w:rsidRPr="00806E67">
        <w:rPr>
          <w:rFonts w:cs="David"/>
          <w:rtl/>
        </w:rPr>
        <w:t xml:space="preserve"> </w:t>
      </w:r>
      <w:r w:rsidRPr="00806E67">
        <w:rPr>
          <w:rFonts w:cs="David" w:hint="cs"/>
          <w:rtl/>
        </w:rPr>
        <w:t>לאחר</w:t>
      </w:r>
      <w:r w:rsidRPr="00806E67">
        <w:rPr>
          <w:rFonts w:cs="David"/>
          <w:rtl/>
        </w:rPr>
        <w:t xml:space="preserve"> </w:t>
      </w:r>
      <w:r w:rsidRPr="00806E67">
        <w:rPr>
          <w:rFonts w:cs="David" w:hint="cs"/>
          <w:rtl/>
        </w:rPr>
        <w:t>זמן</w:t>
      </w:r>
      <w:r w:rsidRPr="00806E67">
        <w:rPr>
          <w:rFonts w:cs="David"/>
          <w:rtl/>
        </w:rPr>
        <w:t xml:space="preserve"> </w:t>
      </w:r>
      <w:r w:rsidRPr="00806E67">
        <w:rPr>
          <w:rFonts w:cs="David" w:hint="cs"/>
          <w:rtl/>
        </w:rPr>
        <w:t>שיקבלו</w:t>
      </w:r>
      <w:r w:rsidRPr="00806E67">
        <w:rPr>
          <w:rFonts w:cs="David"/>
          <w:rtl/>
        </w:rPr>
        <w:t xml:space="preserve"> </w:t>
      </w:r>
      <w:r w:rsidRPr="00806E67">
        <w:rPr>
          <w:rFonts w:cs="David" w:hint="cs"/>
          <w:rtl/>
        </w:rPr>
        <w:t>שכר</w:t>
      </w:r>
      <w:r w:rsidRPr="00806E67">
        <w:rPr>
          <w:rFonts w:cs="David"/>
          <w:rtl/>
        </w:rPr>
        <w:t xml:space="preserve"> </w:t>
      </w:r>
      <w:r w:rsidRPr="00806E67">
        <w:rPr>
          <w:rFonts w:cs="David" w:hint="cs"/>
          <w:rtl/>
        </w:rPr>
        <w:t>ל</w:t>
      </w:r>
      <w:r>
        <w:rPr>
          <w:rFonts w:cs="David" w:hint="cs"/>
          <w:rtl/>
        </w:rPr>
        <w:t>י</w:t>
      </w:r>
      <w:r w:rsidRPr="00806E67">
        <w:rPr>
          <w:rFonts w:cs="David" w:hint="cs"/>
          <w:rtl/>
        </w:rPr>
        <w:t>מוד</w:t>
      </w:r>
      <w:r>
        <w:rPr>
          <w:rFonts w:cs="David" w:hint="cs"/>
          <w:rtl/>
        </w:rPr>
        <w:t xml:space="preserve">". ועוד אמרו שם: </w:t>
      </w:r>
      <w:r w:rsidRPr="00B06D08">
        <w:rPr>
          <w:rFonts w:cs="David" w:hint="cs"/>
          <w:rtl/>
        </w:rPr>
        <w:t xml:space="preserve">"אגרא דשמעתתא </w:t>
      </w:r>
      <w:r w:rsidRPr="00B06D08">
        <w:rPr>
          <w:rFonts w:cs="David" w:hint="cs"/>
          <w:b/>
          <w:bCs/>
          <w:rtl/>
        </w:rPr>
        <w:t>סברא</w:t>
      </w:r>
      <w:r w:rsidRPr="00B06D08">
        <w:rPr>
          <w:rFonts w:cs="David" w:hint="cs"/>
          <w:rtl/>
        </w:rPr>
        <w:t xml:space="preserve">", ופירש רש"י: "שהוא יגע וטורח ומחשב </w:t>
      </w:r>
      <w:r w:rsidRPr="00B06D08">
        <w:rPr>
          <w:rFonts w:cs="David" w:hint="cs"/>
          <w:b/>
          <w:bCs/>
          <w:rtl/>
        </w:rPr>
        <w:t>להבין</w:t>
      </w:r>
      <w:r w:rsidRPr="00B06D08">
        <w:rPr>
          <w:rFonts w:cs="David" w:hint="cs"/>
          <w:rtl/>
        </w:rPr>
        <w:t xml:space="preserve"> טעמו של דבר". </w:t>
      </w:r>
      <w:r>
        <w:rPr>
          <w:rFonts w:cs="David" w:hint="cs"/>
          <w:rtl/>
        </w:rPr>
        <w:t xml:space="preserve">ומבואר כי גדר מצות תלמוד תורה הוא </w:t>
      </w:r>
      <w:r w:rsidRPr="0061103D">
        <w:rPr>
          <w:rFonts w:cs="David" w:hint="cs"/>
          <w:b/>
          <w:bCs/>
          <w:rtl/>
        </w:rPr>
        <w:t>הבנת</w:t>
      </w:r>
      <w:r>
        <w:rPr>
          <w:rFonts w:cs="David" w:hint="cs"/>
          <w:rtl/>
        </w:rPr>
        <w:t xml:space="preserve"> טעמי הדברים, ועל כך מקבלים את השכר. וכן מפורש בדברי ספר היראים: "</w:t>
      </w:r>
      <w:r w:rsidRPr="00F443D9">
        <w:rPr>
          <w:rFonts w:cs="David" w:hint="cs"/>
          <w:b/>
          <w:bCs/>
          <w:rtl/>
        </w:rPr>
        <w:t>לא ילמוד אדם בלא סברא</w:t>
      </w:r>
      <w:r>
        <w:rPr>
          <w:rFonts w:cs="David" w:hint="cs"/>
          <w:rtl/>
        </w:rPr>
        <w:t xml:space="preserve"> ויקרא ולא ידע מה יקרא, אלא צריך לשמש תלמידי חכמים וללמוד סברתם". </w:t>
      </w:r>
    </w:p>
    <w:p w:rsidR="00995DEE" w:rsidRDefault="00995DEE" w:rsidP="00995DEE">
      <w:pPr>
        <w:widowControl w:val="0"/>
        <w:autoSpaceDE w:val="0"/>
        <w:autoSpaceDN w:val="0"/>
        <w:adjustRightInd w:val="0"/>
        <w:spacing w:line="360" w:lineRule="auto"/>
        <w:jc w:val="both"/>
        <w:rPr>
          <w:rFonts w:cs="David" w:hint="cs"/>
          <w:rtl/>
        </w:rPr>
      </w:pPr>
      <w:r>
        <w:rPr>
          <w:rFonts w:cs="David" w:hint="cs"/>
          <w:rtl/>
        </w:rPr>
        <w:t xml:space="preserve">וכן פסקו לדינא המגן אברהם (2) שו"ע הרב (2) והמשנה ברורה (2), כי </w:t>
      </w:r>
      <w:r w:rsidRPr="00B06D08">
        <w:rPr>
          <w:rFonts w:cs="David" w:hint="cs"/>
          <w:rtl/>
        </w:rPr>
        <w:t xml:space="preserve">לימוד תורה שבעל פה הוא רק </w:t>
      </w:r>
      <w:r w:rsidRPr="00B06D08">
        <w:rPr>
          <w:rFonts w:cs="David" w:hint="cs"/>
          <w:b/>
          <w:bCs/>
          <w:rtl/>
        </w:rPr>
        <w:t>כשמבין</w:t>
      </w:r>
      <w:r w:rsidRPr="00B06D08">
        <w:rPr>
          <w:rFonts w:cs="David" w:hint="cs"/>
          <w:rtl/>
        </w:rPr>
        <w:t xml:space="preserve"> מה שלמד</w:t>
      </w:r>
      <w:r>
        <w:rPr>
          <w:rFonts w:cs="David" w:hint="cs"/>
          <w:rtl/>
        </w:rPr>
        <w:t xml:space="preserve">, ולכן </w:t>
      </w:r>
      <w:r>
        <w:rPr>
          <w:rFonts w:cs="David" w:hint="cs"/>
          <w:b/>
          <w:bCs/>
          <w:rtl/>
        </w:rPr>
        <w:t xml:space="preserve">אמירת </w:t>
      </w:r>
      <w:r>
        <w:rPr>
          <w:rFonts w:cs="David" w:hint="cs"/>
          <w:rtl/>
        </w:rPr>
        <w:t xml:space="preserve">המשניות של פרק "איזהו מקומן של זבחים" וברייתא דרבי ישמעאל ללא </w:t>
      </w:r>
      <w:r w:rsidRPr="0061103D">
        <w:rPr>
          <w:rFonts w:cs="David" w:hint="cs"/>
          <w:b/>
          <w:bCs/>
          <w:rtl/>
        </w:rPr>
        <w:t>הבנת</w:t>
      </w:r>
      <w:r>
        <w:rPr>
          <w:rFonts w:cs="David" w:hint="cs"/>
          <w:rtl/>
        </w:rPr>
        <w:t xml:space="preserve"> פירושן, אינה נחשבת </w:t>
      </w:r>
      <w:r w:rsidRPr="00F443D9">
        <w:rPr>
          <w:rFonts w:cs="David" w:hint="cs"/>
          <w:b/>
          <w:bCs/>
          <w:rtl/>
        </w:rPr>
        <w:t>כלימוד</w:t>
      </w:r>
      <w:r>
        <w:rPr>
          <w:rFonts w:cs="David" w:hint="cs"/>
          <w:rtl/>
        </w:rPr>
        <w:t xml:space="preserve"> תורה </w:t>
      </w:r>
      <w:r w:rsidRPr="0061103D">
        <w:rPr>
          <w:rFonts w:cs="David" w:hint="cs"/>
          <w:sz w:val="20"/>
          <w:szCs w:val="20"/>
          <w:rtl/>
        </w:rPr>
        <w:t xml:space="preserve">[יחד עם זאת, בלימוד </w:t>
      </w:r>
      <w:r w:rsidRPr="00F443D9">
        <w:rPr>
          <w:rFonts w:cs="David" w:hint="cs"/>
          <w:b/>
          <w:bCs/>
          <w:sz w:val="20"/>
          <w:szCs w:val="20"/>
          <w:rtl/>
        </w:rPr>
        <w:t>תורה שבכתב</w:t>
      </w:r>
      <w:r w:rsidRPr="0061103D">
        <w:rPr>
          <w:rFonts w:cs="David" w:hint="cs"/>
          <w:sz w:val="20"/>
          <w:szCs w:val="20"/>
          <w:rtl/>
        </w:rPr>
        <w:t xml:space="preserve">, יוצא ידי חובת המצוה בעצם הקריאה גם ללא הבנה, כמבואר בדברי רבנו בחיי בספרו כד הקמח (2) ובדברי שו"ע הרב (2). והחיד"א </w:t>
      </w:r>
      <w:r>
        <w:rPr>
          <w:rFonts w:cs="David" w:hint="cs"/>
          <w:sz w:val="20"/>
          <w:szCs w:val="20"/>
          <w:rtl/>
        </w:rPr>
        <w:t xml:space="preserve">כתב </w:t>
      </w:r>
      <w:r w:rsidRPr="0061103D">
        <w:rPr>
          <w:rFonts w:cs="David" w:hint="cs"/>
          <w:sz w:val="20"/>
          <w:szCs w:val="20"/>
          <w:rtl/>
        </w:rPr>
        <w:t xml:space="preserve">בספרו מורה באצבע (5) כי </w:t>
      </w:r>
      <w:r w:rsidRPr="00F443D9">
        <w:rPr>
          <w:rFonts w:cs="David" w:hint="cs"/>
          <w:b/>
          <w:bCs/>
          <w:sz w:val="20"/>
          <w:szCs w:val="20"/>
          <w:rtl/>
        </w:rPr>
        <w:t>קריאת ספר הזוהר</w:t>
      </w:r>
      <w:r w:rsidRPr="0061103D">
        <w:rPr>
          <w:rFonts w:cs="David" w:hint="cs"/>
          <w:sz w:val="20"/>
          <w:szCs w:val="20"/>
          <w:rtl/>
        </w:rPr>
        <w:t xml:space="preserve"> מרוממת ויש בה סגולה</w:t>
      </w:r>
      <w:r>
        <w:rPr>
          <w:rFonts w:cs="David" w:hint="cs"/>
          <w:sz w:val="20"/>
          <w:szCs w:val="20"/>
          <w:rtl/>
        </w:rPr>
        <w:t>,</w:t>
      </w:r>
      <w:r w:rsidRPr="0061103D">
        <w:rPr>
          <w:rFonts w:cs="David" w:hint="cs"/>
          <w:sz w:val="20"/>
          <w:szCs w:val="20"/>
          <w:rtl/>
        </w:rPr>
        <w:t xml:space="preserve"> גם ללא הבנת הדברים]. </w:t>
      </w:r>
    </w:p>
    <w:p w:rsidR="00995DEE" w:rsidRDefault="00995DEE" w:rsidP="00995DEE">
      <w:pPr>
        <w:widowControl w:val="0"/>
        <w:autoSpaceDE w:val="0"/>
        <w:autoSpaceDN w:val="0"/>
        <w:adjustRightInd w:val="0"/>
        <w:spacing w:line="360" w:lineRule="auto"/>
        <w:jc w:val="both"/>
        <w:rPr>
          <w:rFonts w:cs="David" w:hint="cs"/>
          <w:rtl/>
        </w:rPr>
      </w:pPr>
      <w:r>
        <w:rPr>
          <w:rFonts w:cs="David" w:hint="cs"/>
          <w:rtl/>
        </w:rPr>
        <w:t xml:space="preserve">אלא שדברי המג"א לכאורה נסתרים ממאמרו של רבא במסכת עבודה זרה (2) </w:t>
      </w:r>
      <w:r w:rsidRPr="00B06D08">
        <w:rPr>
          <w:rFonts w:cs="David" w:hint="cs"/>
          <w:rtl/>
        </w:rPr>
        <w:t xml:space="preserve">"לעולם ליגרס איניש, ואף על גב דמשכח, </w:t>
      </w:r>
      <w:r w:rsidRPr="00B06D08">
        <w:rPr>
          <w:rFonts w:cs="David" w:hint="cs"/>
          <w:b/>
          <w:bCs/>
          <w:rtl/>
        </w:rPr>
        <w:t>ואף על גב דלא ידע</w:t>
      </w:r>
      <w:r w:rsidRPr="00B06D08">
        <w:rPr>
          <w:rFonts w:cs="David" w:hint="cs"/>
          <w:rtl/>
        </w:rPr>
        <w:t xml:space="preserve"> מה קאמר"</w:t>
      </w:r>
      <w:r>
        <w:rPr>
          <w:rFonts w:cs="David" w:hint="cs"/>
          <w:rtl/>
        </w:rPr>
        <w:t>, ופירש רש"י: "שאין רבו יודע לפרש לו כלום", ומשמע לכאורה שיש חיוב ללמוד גם כשאינו מבין מאומה מלימודו, וצ"ע</w:t>
      </w:r>
      <w:r w:rsidRPr="00B06D08">
        <w:rPr>
          <w:rFonts w:cs="David" w:hint="cs"/>
          <w:rtl/>
        </w:rPr>
        <w:t>.</w:t>
      </w:r>
    </w:p>
    <w:p w:rsidR="00995DEE" w:rsidRPr="00B06D08" w:rsidRDefault="00995DEE" w:rsidP="00995DEE">
      <w:pPr>
        <w:widowControl w:val="0"/>
        <w:autoSpaceDE w:val="0"/>
        <w:autoSpaceDN w:val="0"/>
        <w:adjustRightInd w:val="0"/>
        <w:jc w:val="both"/>
        <w:rPr>
          <w:rFonts w:cs="David" w:hint="cs"/>
          <w:rtl/>
        </w:rPr>
      </w:pPr>
    </w:p>
    <w:p w:rsidR="00995DEE" w:rsidRDefault="00995DEE" w:rsidP="00995DEE">
      <w:pPr>
        <w:widowControl w:val="0"/>
        <w:autoSpaceDE w:val="0"/>
        <w:autoSpaceDN w:val="0"/>
        <w:adjustRightInd w:val="0"/>
        <w:spacing w:line="360" w:lineRule="auto"/>
        <w:jc w:val="both"/>
        <w:rPr>
          <w:rFonts w:cs="David" w:hint="cs"/>
          <w:sz w:val="20"/>
          <w:szCs w:val="20"/>
          <w:rtl/>
        </w:rPr>
      </w:pPr>
      <w:r>
        <w:rPr>
          <w:rFonts w:cs="David" w:hint="cs"/>
          <w:b/>
          <w:bCs/>
          <w:rtl/>
        </w:rPr>
        <w:t>ב</w:t>
      </w:r>
      <w:r w:rsidRPr="00B06D08">
        <w:rPr>
          <w:rFonts w:cs="David" w:hint="cs"/>
          <w:b/>
          <w:bCs/>
          <w:rtl/>
        </w:rPr>
        <w:t>.</w:t>
      </w:r>
      <w:r w:rsidRPr="00B06D08">
        <w:rPr>
          <w:rFonts w:cs="David" w:hint="cs"/>
          <w:rtl/>
        </w:rPr>
        <w:t xml:space="preserve"> </w:t>
      </w:r>
      <w:r>
        <w:rPr>
          <w:rFonts w:cs="David" w:hint="cs"/>
          <w:rtl/>
        </w:rPr>
        <w:t xml:space="preserve">חז"ל הפליגו במעלת </w:t>
      </w:r>
      <w:r>
        <w:rPr>
          <w:rFonts w:cs="David" w:hint="cs"/>
          <w:b/>
          <w:bCs/>
          <w:rtl/>
        </w:rPr>
        <w:t>עמל התורה</w:t>
      </w:r>
      <w:r w:rsidRPr="000D7AF0">
        <w:rPr>
          <w:rFonts w:cs="David" w:hint="cs"/>
          <w:rtl/>
        </w:rPr>
        <w:t>,</w:t>
      </w:r>
      <w:r>
        <w:rPr>
          <w:rFonts w:cs="David" w:hint="cs"/>
          <w:rtl/>
        </w:rPr>
        <w:t xml:space="preserve"> כדברי הגמרא במסכת ברכות (3) "</w:t>
      </w:r>
      <w:r w:rsidRPr="000D7AF0">
        <w:rPr>
          <w:rFonts w:cs="David"/>
          <w:rtl/>
        </w:rPr>
        <w:t>אשרי מי שגדל בתורה ועמלו בתורה ועושה נחת רוח ליוצרו</w:t>
      </w:r>
      <w:r w:rsidRPr="000D7AF0">
        <w:rPr>
          <w:rFonts w:cs="David" w:hint="cs"/>
          <w:rtl/>
        </w:rPr>
        <w:t>"</w:t>
      </w:r>
      <w:r>
        <w:rPr>
          <w:rFonts w:cs="David" w:hint="cs"/>
          <w:rtl/>
        </w:rPr>
        <w:t xml:space="preserve">, ובמעלת </w:t>
      </w:r>
      <w:r>
        <w:rPr>
          <w:rFonts w:cs="David" w:hint="cs"/>
          <w:b/>
          <w:bCs/>
          <w:rtl/>
        </w:rPr>
        <w:t xml:space="preserve">היגיעה </w:t>
      </w:r>
      <w:r>
        <w:rPr>
          <w:rFonts w:cs="David" w:hint="cs"/>
          <w:rtl/>
        </w:rPr>
        <w:t>בתורה, כמאמר הגמרא במסכת מגילה (3) "</w:t>
      </w:r>
      <w:r w:rsidRPr="000D7AF0">
        <w:rPr>
          <w:rFonts w:cs="David" w:hint="cs"/>
          <w:b/>
          <w:bCs/>
          <w:rtl/>
        </w:rPr>
        <w:t>יגעת</w:t>
      </w:r>
      <w:r>
        <w:rPr>
          <w:rFonts w:cs="David" w:hint="cs"/>
          <w:rtl/>
        </w:rPr>
        <w:t xml:space="preserve"> ומצאת, תאמין" </w:t>
      </w:r>
      <w:r w:rsidRPr="000D7AF0">
        <w:rPr>
          <w:rFonts w:cs="David" w:hint="cs"/>
          <w:sz w:val="20"/>
          <w:szCs w:val="20"/>
          <w:rtl/>
        </w:rPr>
        <w:t>[וראה בספר דברי חנינא (6)</w:t>
      </w:r>
      <w:r>
        <w:rPr>
          <w:rFonts w:cs="David" w:hint="cs"/>
          <w:sz w:val="20"/>
          <w:szCs w:val="20"/>
          <w:rtl/>
        </w:rPr>
        <w:t xml:space="preserve"> גדרי מצות תלמוד תורה, מאת רבי חנינא רוטנברג, ירושלים תשנ"ב) </w:t>
      </w:r>
      <w:r w:rsidRPr="000D7AF0">
        <w:rPr>
          <w:rFonts w:cs="David" w:hint="cs"/>
          <w:sz w:val="20"/>
          <w:szCs w:val="20"/>
          <w:rtl/>
        </w:rPr>
        <w:t>שביאר את ההבדל בין "</w:t>
      </w:r>
      <w:r w:rsidRPr="000C18C4">
        <w:rPr>
          <w:rFonts w:cs="David" w:hint="cs"/>
          <w:b/>
          <w:bCs/>
          <w:sz w:val="20"/>
          <w:szCs w:val="20"/>
          <w:rtl/>
        </w:rPr>
        <w:t>עמל</w:t>
      </w:r>
      <w:r w:rsidRPr="000D7AF0">
        <w:rPr>
          <w:rFonts w:cs="David" w:hint="cs"/>
          <w:sz w:val="20"/>
          <w:szCs w:val="20"/>
          <w:rtl/>
        </w:rPr>
        <w:t xml:space="preserve">" שהוא </w:t>
      </w:r>
      <w:r w:rsidRPr="000C18C4">
        <w:rPr>
          <w:rFonts w:cs="David" w:hint="cs"/>
          <w:b/>
          <w:bCs/>
          <w:sz w:val="20"/>
          <w:szCs w:val="20"/>
          <w:rtl/>
        </w:rPr>
        <w:t>הטרחה</w:t>
      </w:r>
      <w:r w:rsidRPr="000D7AF0">
        <w:rPr>
          <w:rFonts w:cs="David" w:hint="cs"/>
          <w:sz w:val="20"/>
          <w:szCs w:val="20"/>
          <w:rtl/>
        </w:rPr>
        <w:t xml:space="preserve"> בלימוד התורה, ל</w:t>
      </w:r>
      <w:r>
        <w:rPr>
          <w:rFonts w:cs="David" w:hint="cs"/>
          <w:sz w:val="20"/>
          <w:szCs w:val="20"/>
          <w:rtl/>
        </w:rPr>
        <w:t>ב</w:t>
      </w:r>
      <w:r w:rsidRPr="000D7AF0">
        <w:rPr>
          <w:rFonts w:cs="David" w:hint="cs"/>
          <w:sz w:val="20"/>
          <w:szCs w:val="20"/>
          <w:rtl/>
        </w:rPr>
        <w:t>ין "</w:t>
      </w:r>
      <w:r w:rsidRPr="000C18C4">
        <w:rPr>
          <w:rFonts w:cs="David" w:hint="cs"/>
          <w:b/>
          <w:bCs/>
          <w:sz w:val="20"/>
          <w:szCs w:val="20"/>
          <w:rtl/>
        </w:rPr>
        <w:t>יגיעה</w:t>
      </w:r>
      <w:r w:rsidRPr="000D7AF0">
        <w:rPr>
          <w:rFonts w:cs="David" w:hint="cs"/>
          <w:sz w:val="20"/>
          <w:szCs w:val="20"/>
          <w:rtl/>
        </w:rPr>
        <w:t>" שה</w:t>
      </w:r>
      <w:r>
        <w:rPr>
          <w:rFonts w:cs="David" w:hint="cs"/>
          <w:sz w:val="20"/>
          <w:szCs w:val="20"/>
          <w:rtl/>
        </w:rPr>
        <w:t>י</w:t>
      </w:r>
      <w:r w:rsidRPr="000D7AF0">
        <w:rPr>
          <w:rFonts w:cs="David" w:hint="cs"/>
          <w:sz w:val="20"/>
          <w:szCs w:val="20"/>
          <w:rtl/>
        </w:rPr>
        <w:t>א הינזרות מתענוגות העו</w:t>
      </w:r>
      <w:r>
        <w:rPr>
          <w:rFonts w:cs="David" w:hint="cs"/>
          <w:sz w:val="20"/>
          <w:szCs w:val="20"/>
          <w:rtl/>
        </w:rPr>
        <w:t>לם הזה</w:t>
      </w:r>
      <w:r w:rsidRPr="000D7AF0">
        <w:rPr>
          <w:rFonts w:cs="David" w:hint="cs"/>
          <w:sz w:val="20"/>
          <w:szCs w:val="20"/>
          <w:rtl/>
        </w:rPr>
        <w:t>].</w:t>
      </w:r>
    </w:p>
    <w:p w:rsidR="00995DEE" w:rsidRDefault="00995DEE" w:rsidP="00995DEE">
      <w:pPr>
        <w:widowControl w:val="0"/>
        <w:autoSpaceDE w:val="0"/>
        <w:autoSpaceDN w:val="0"/>
        <w:adjustRightInd w:val="0"/>
        <w:spacing w:line="360" w:lineRule="auto"/>
        <w:jc w:val="both"/>
        <w:rPr>
          <w:rFonts w:cs="David" w:hint="cs"/>
          <w:b/>
          <w:bCs/>
          <w:rtl/>
        </w:rPr>
      </w:pPr>
      <w:r>
        <w:rPr>
          <w:rFonts w:cs="David" w:hint="cs"/>
          <w:rtl/>
        </w:rPr>
        <w:t xml:space="preserve">והנה </w:t>
      </w:r>
      <w:r w:rsidRPr="00B06D08">
        <w:rPr>
          <w:rFonts w:cs="David" w:hint="cs"/>
          <w:rtl/>
        </w:rPr>
        <w:t>ידועה דרשת חז"ל "</w:t>
      </w:r>
      <w:r w:rsidRPr="00B06D08">
        <w:rPr>
          <w:rFonts w:cs="David"/>
          <w:rtl/>
        </w:rPr>
        <w:t xml:space="preserve">אִם </w:t>
      </w:r>
      <w:r w:rsidRPr="00B06D08">
        <w:rPr>
          <w:rFonts w:cs="David"/>
          <w:b/>
          <w:bCs/>
          <w:rtl/>
        </w:rPr>
        <w:t>בְּחֻקֹּתַי</w:t>
      </w:r>
      <w:r w:rsidRPr="00B06D08">
        <w:rPr>
          <w:rFonts w:cs="David"/>
          <w:rtl/>
        </w:rPr>
        <w:t xml:space="preserve"> תֵּלֵכוּ</w:t>
      </w:r>
      <w:r w:rsidRPr="00B06D08">
        <w:rPr>
          <w:rFonts w:cs="David" w:hint="cs"/>
          <w:rtl/>
        </w:rPr>
        <w:t xml:space="preserve">, </w:t>
      </w:r>
      <w:r w:rsidRPr="00B06D08">
        <w:rPr>
          <w:rFonts w:cs="David"/>
          <w:rtl/>
        </w:rPr>
        <w:t xml:space="preserve">שתהיו </w:t>
      </w:r>
      <w:r w:rsidRPr="00B06D08">
        <w:rPr>
          <w:rFonts w:cs="David"/>
          <w:b/>
          <w:bCs/>
          <w:rtl/>
        </w:rPr>
        <w:t>עמלים בתורה</w:t>
      </w:r>
      <w:r w:rsidRPr="00B06D08">
        <w:rPr>
          <w:rFonts w:cs="David" w:hint="cs"/>
          <w:rtl/>
        </w:rPr>
        <w:t>"</w:t>
      </w:r>
      <w:r>
        <w:rPr>
          <w:rFonts w:cs="David" w:hint="cs"/>
          <w:rtl/>
        </w:rPr>
        <w:t>. ובדברי הרמב"ם (1) מבואר כי "</w:t>
      </w:r>
      <w:r w:rsidRPr="00806E67">
        <w:rPr>
          <w:rFonts w:cs="David" w:hint="cs"/>
          <w:b/>
          <w:bCs/>
          <w:rtl/>
        </w:rPr>
        <w:t>החוקים</w:t>
      </w:r>
      <w:r w:rsidRPr="00806E67">
        <w:rPr>
          <w:rFonts w:cs="David" w:hint="cs"/>
          <w:rtl/>
        </w:rPr>
        <w:t xml:space="preserve"> הן המצות </w:t>
      </w:r>
      <w:r w:rsidRPr="00806E67">
        <w:rPr>
          <w:rFonts w:cs="David" w:hint="cs"/>
          <w:b/>
          <w:bCs/>
          <w:rtl/>
        </w:rPr>
        <w:t>שאין טעמן ידוע</w:t>
      </w:r>
      <w:r w:rsidRPr="000C18C4">
        <w:rPr>
          <w:rFonts w:cs="David" w:hint="cs"/>
          <w:rtl/>
        </w:rPr>
        <w:t>",</w:t>
      </w:r>
      <w:r>
        <w:rPr>
          <w:rFonts w:cs="David" w:hint="cs"/>
          <w:rtl/>
        </w:rPr>
        <w:t xml:space="preserve"> ו</w:t>
      </w:r>
      <w:r w:rsidRPr="00806E67">
        <w:rPr>
          <w:rFonts w:cs="David" w:hint="cs"/>
          <w:rtl/>
        </w:rPr>
        <w:t xml:space="preserve">משמע  </w:t>
      </w:r>
      <w:r>
        <w:rPr>
          <w:rFonts w:cs="David" w:hint="cs"/>
          <w:rtl/>
        </w:rPr>
        <w:t>איפוא,  ש</w:t>
      </w:r>
      <w:r w:rsidRPr="00806E67">
        <w:rPr>
          <w:rFonts w:cs="David" w:hint="cs"/>
          <w:rtl/>
        </w:rPr>
        <w:t>לימוד התורה נחשב כ"</w:t>
      </w:r>
      <w:r w:rsidRPr="00806E67">
        <w:rPr>
          <w:rFonts w:cs="David" w:hint="cs"/>
          <w:b/>
          <w:bCs/>
          <w:rtl/>
        </w:rPr>
        <w:t>חוקים</w:t>
      </w:r>
      <w:r w:rsidRPr="00806E67">
        <w:rPr>
          <w:rFonts w:cs="David" w:hint="cs"/>
          <w:rtl/>
        </w:rPr>
        <w:t>" ללא טעם</w:t>
      </w:r>
      <w:r>
        <w:rPr>
          <w:rFonts w:cs="David" w:hint="cs"/>
          <w:rtl/>
        </w:rPr>
        <w:t xml:space="preserve"> </w:t>
      </w:r>
      <w:r w:rsidRPr="00F443D9">
        <w:rPr>
          <w:rFonts w:cs="David" w:hint="cs"/>
          <w:sz w:val="20"/>
          <w:szCs w:val="20"/>
          <w:rtl/>
        </w:rPr>
        <w:t>["</w:t>
      </w:r>
      <w:r w:rsidRPr="00F443D9">
        <w:rPr>
          <w:rFonts w:cs="David" w:hint="cs"/>
          <w:b/>
          <w:bCs/>
          <w:sz w:val="20"/>
          <w:szCs w:val="20"/>
          <w:rtl/>
        </w:rPr>
        <w:t>בחוקותי</w:t>
      </w:r>
      <w:r w:rsidRPr="00F443D9">
        <w:rPr>
          <w:rFonts w:cs="David" w:hint="cs"/>
          <w:sz w:val="20"/>
          <w:szCs w:val="20"/>
          <w:rtl/>
        </w:rPr>
        <w:t xml:space="preserve"> תלכו"]</w:t>
      </w:r>
      <w:r w:rsidRPr="00806E67">
        <w:rPr>
          <w:rFonts w:cs="David" w:hint="cs"/>
          <w:rtl/>
        </w:rPr>
        <w:t xml:space="preserve">, ולא </w:t>
      </w:r>
      <w:r>
        <w:rPr>
          <w:rFonts w:cs="David" w:hint="cs"/>
          <w:rtl/>
        </w:rPr>
        <w:t>כ</w:t>
      </w:r>
      <w:r w:rsidRPr="00806E67">
        <w:rPr>
          <w:rFonts w:cs="David" w:hint="cs"/>
          <w:rtl/>
        </w:rPr>
        <w:t>"</w:t>
      </w:r>
      <w:r w:rsidRPr="00806E67">
        <w:rPr>
          <w:rFonts w:cs="David" w:hint="cs"/>
          <w:b/>
          <w:bCs/>
          <w:rtl/>
        </w:rPr>
        <w:t>משפטים</w:t>
      </w:r>
      <w:r w:rsidRPr="00806E67">
        <w:rPr>
          <w:rFonts w:cs="David" w:hint="cs"/>
          <w:rtl/>
        </w:rPr>
        <w:t>" המובנים על פי השכל.</w:t>
      </w:r>
      <w:r>
        <w:rPr>
          <w:rFonts w:cs="David" w:hint="cs"/>
          <w:rtl/>
        </w:rPr>
        <w:t xml:space="preserve"> </w:t>
      </w:r>
      <w:r w:rsidRPr="00B06D08">
        <w:rPr>
          <w:rFonts w:cs="David" w:hint="cs"/>
          <w:rtl/>
        </w:rPr>
        <w:t xml:space="preserve">ויש להבין מדוע לימוד התורה נחשב ל"חוק" </w:t>
      </w:r>
      <w:r w:rsidRPr="00B06D08">
        <w:rPr>
          <w:rFonts w:cs="David" w:hint="cs"/>
          <w:b/>
          <w:bCs/>
          <w:rtl/>
        </w:rPr>
        <w:t>נטול הבנה</w:t>
      </w:r>
      <w:r w:rsidRPr="00B06D08">
        <w:rPr>
          <w:rFonts w:cs="David" w:hint="cs"/>
          <w:rtl/>
        </w:rPr>
        <w:t xml:space="preserve">, והרי לכאורה הדבר מחוייב ומובן על פי </w:t>
      </w:r>
      <w:r w:rsidRPr="00B06D08">
        <w:rPr>
          <w:rFonts w:cs="David" w:hint="cs"/>
          <w:b/>
          <w:bCs/>
          <w:rtl/>
        </w:rPr>
        <w:t>השכל</w:t>
      </w:r>
      <w:r w:rsidRPr="00B06D08">
        <w:rPr>
          <w:rFonts w:cs="David" w:hint="cs"/>
          <w:rtl/>
        </w:rPr>
        <w:t>, שהרי ללא תורה אי אפשר לנהל את החיים</w:t>
      </w:r>
      <w:r w:rsidRPr="000C18C4">
        <w:rPr>
          <w:rFonts w:cs="David" w:hint="cs"/>
          <w:sz w:val="20"/>
          <w:szCs w:val="20"/>
          <w:rtl/>
        </w:rPr>
        <w:t xml:space="preserve"> [יעו' בספרנו עקבי דרך (10) שהבאנו את דברי רבנו סעדיה גאון שכתב כי נתינת התורה היא </w:t>
      </w:r>
      <w:r w:rsidRPr="000C18C4">
        <w:rPr>
          <w:rFonts w:cs="David" w:hint="cs"/>
          <w:b/>
          <w:bCs/>
          <w:sz w:val="20"/>
          <w:szCs w:val="20"/>
          <w:rtl/>
        </w:rPr>
        <w:t>דבר המחוייב על פי שכל</w:t>
      </w:r>
      <w:r w:rsidRPr="000C18C4">
        <w:rPr>
          <w:rFonts w:cs="David" w:hint="cs"/>
          <w:sz w:val="20"/>
          <w:szCs w:val="20"/>
          <w:rtl/>
        </w:rPr>
        <w:t>]</w:t>
      </w:r>
      <w:r w:rsidRPr="000C18C4">
        <w:rPr>
          <w:rFonts w:cs="David" w:hint="cs"/>
          <w:rtl/>
        </w:rPr>
        <w:t>.</w:t>
      </w:r>
    </w:p>
    <w:p w:rsidR="00995DEE" w:rsidRPr="00B06D08" w:rsidRDefault="00995DEE" w:rsidP="00995DEE">
      <w:pPr>
        <w:widowControl w:val="0"/>
        <w:autoSpaceDE w:val="0"/>
        <w:autoSpaceDN w:val="0"/>
        <w:adjustRightInd w:val="0"/>
        <w:spacing w:line="360" w:lineRule="auto"/>
        <w:jc w:val="both"/>
        <w:rPr>
          <w:rFonts w:cs="David" w:hint="cs"/>
          <w:rtl/>
        </w:rPr>
      </w:pPr>
      <w:r w:rsidRPr="00B06D08">
        <w:rPr>
          <w:rFonts w:cs="David" w:hint="cs"/>
          <w:rtl/>
        </w:rPr>
        <w:t xml:space="preserve">ועוד צ"ב היכן מצאו חז"ל </w:t>
      </w:r>
      <w:r w:rsidRPr="00B06D08">
        <w:rPr>
          <w:rFonts w:cs="David" w:hint="cs"/>
          <w:b/>
          <w:bCs/>
          <w:rtl/>
        </w:rPr>
        <w:t>בלשון הכתוב</w:t>
      </w:r>
      <w:r w:rsidRPr="00B06D08">
        <w:rPr>
          <w:rFonts w:cs="David" w:hint="cs"/>
          <w:rtl/>
        </w:rPr>
        <w:t xml:space="preserve"> שההליכה בחוקות התורה פירושה </w:t>
      </w:r>
      <w:r w:rsidRPr="00B06D08">
        <w:rPr>
          <w:rFonts w:cs="David" w:hint="cs"/>
          <w:b/>
          <w:bCs/>
          <w:rtl/>
        </w:rPr>
        <w:t>עמל</w:t>
      </w:r>
      <w:r w:rsidRPr="00B06D08">
        <w:rPr>
          <w:rFonts w:cs="David" w:hint="cs"/>
          <w:rtl/>
        </w:rPr>
        <w:t xml:space="preserve"> התורה</w:t>
      </w:r>
      <w:r>
        <w:rPr>
          <w:rFonts w:cs="David" w:hint="cs"/>
          <w:rtl/>
        </w:rPr>
        <w:t>, וצ"ע</w:t>
      </w:r>
      <w:r w:rsidRPr="00B06D08">
        <w:rPr>
          <w:rFonts w:cs="David" w:hint="cs"/>
          <w:rtl/>
        </w:rPr>
        <w:t>.</w:t>
      </w:r>
    </w:p>
    <w:p w:rsidR="00995DEE" w:rsidRPr="00806E67" w:rsidRDefault="00995DEE" w:rsidP="00995DEE">
      <w:pPr>
        <w:spacing w:line="360" w:lineRule="auto"/>
        <w:jc w:val="both"/>
        <w:rPr>
          <w:rFonts w:cs="David" w:hint="cs"/>
          <w:rtl/>
        </w:rPr>
      </w:pPr>
      <w:r>
        <w:rPr>
          <w:rFonts w:cs="David" w:hint="cs"/>
          <w:rtl/>
        </w:rPr>
        <w:t>עוד יש לעיין בדברי הגמרא במסכת סנהדרין (3)"</w:t>
      </w:r>
      <w:r w:rsidRPr="00806E67">
        <w:rPr>
          <w:rFonts w:cs="David"/>
          <w:rtl/>
        </w:rPr>
        <w:t>אמר רבי אלעזר כל אדם לעמל נברא</w:t>
      </w:r>
      <w:r>
        <w:rPr>
          <w:rFonts w:cs="David" w:hint="cs"/>
          <w:rtl/>
        </w:rPr>
        <w:t>"</w:t>
      </w:r>
      <w:r w:rsidRPr="00806E67">
        <w:rPr>
          <w:rFonts w:cs="David" w:hint="cs"/>
          <w:rtl/>
        </w:rPr>
        <w:t xml:space="preserve">, </w:t>
      </w:r>
      <w:r>
        <w:rPr>
          <w:rFonts w:cs="David" w:hint="cs"/>
          <w:rtl/>
        </w:rPr>
        <w:t>ומקשה הגמרא "</w:t>
      </w:r>
      <w:r w:rsidRPr="00806E67">
        <w:rPr>
          <w:rFonts w:cs="David"/>
          <w:rtl/>
        </w:rPr>
        <w:t>איני יודע אם לעמל פה נברא אם לעמל מלאכה נברא</w:t>
      </w:r>
      <w:r w:rsidRPr="00806E67">
        <w:rPr>
          <w:rFonts w:cs="David" w:hint="cs"/>
          <w:rtl/>
        </w:rPr>
        <w:t>,</w:t>
      </w:r>
      <w:r w:rsidRPr="00806E67">
        <w:rPr>
          <w:rFonts w:cs="David"/>
          <w:rtl/>
        </w:rPr>
        <w:t xml:space="preserve"> כשהוא אומר </w:t>
      </w:r>
      <w:r w:rsidRPr="00F443D9">
        <w:rPr>
          <w:rFonts w:cs="David" w:hint="cs"/>
          <w:sz w:val="20"/>
          <w:szCs w:val="20"/>
          <w:rtl/>
        </w:rPr>
        <w:t xml:space="preserve">(משלי טז, כו) </w:t>
      </w:r>
      <w:r w:rsidRPr="00806E67">
        <w:rPr>
          <w:rFonts w:cs="David"/>
          <w:rtl/>
        </w:rPr>
        <w:t>כי אכף עליו פיהו</w:t>
      </w:r>
      <w:r w:rsidRPr="00806E67">
        <w:rPr>
          <w:rFonts w:cs="David" w:hint="cs"/>
          <w:rtl/>
        </w:rPr>
        <w:t>,</w:t>
      </w:r>
      <w:r w:rsidRPr="00806E67">
        <w:rPr>
          <w:rFonts w:cs="David"/>
          <w:rtl/>
        </w:rPr>
        <w:t xml:space="preserve"> הוי אומר לעמל פה נברא</w:t>
      </w:r>
      <w:r w:rsidRPr="00806E67">
        <w:rPr>
          <w:rFonts w:cs="David" w:hint="cs"/>
          <w:rtl/>
        </w:rPr>
        <w:t>,</w:t>
      </w:r>
      <w:r w:rsidRPr="00806E67">
        <w:rPr>
          <w:rFonts w:cs="David"/>
          <w:rtl/>
        </w:rPr>
        <w:t xml:space="preserve"> ועדיין איני יודע אם לעמל תורה אם לעמל שיחה</w:t>
      </w:r>
      <w:r w:rsidRPr="00806E67">
        <w:rPr>
          <w:rFonts w:cs="David" w:hint="cs"/>
          <w:rtl/>
        </w:rPr>
        <w:t>,</w:t>
      </w:r>
      <w:r w:rsidRPr="00806E67">
        <w:rPr>
          <w:rFonts w:cs="David"/>
          <w:rtl/>
        </w:rPr>
        <w:t xml:space="preserve"> כשהוא אומר </w:t>
      </w:r>
      <w:r w:rsidRPr="00F443D9">
        <w:rPr>
          <w:rFonts w:cs="David" w:hint="cs"/>
          <w:sz w:val="20"/>
          <w:szCs w:val="20"/>
          <w:rtl/>
        </w:rPr>
        <w:t xml:space="preserve">(יהושע א, ח) </w:t>
      </w:r>
      <w:r w:rsidRPr="00806E67">
        <w:rPr>
          <w:rFonts w:cs="David"/>
          <w:rtl/>
        </w:rPr>
        <w:t>לא ימוש ספר התורה הזה מפיך</w:t>
      </w:r>
      <w:r w:rsidRPr="00806E67">
        <w:rPr>
          <w:rFonts w:cs="David" w:hint="cs"/>
          <w:rtl/>
        </w:rPr>
        <w:t>,</w:t>
      </w:r>
      <w:r w:rsidRPr="00806E67">
        <w:rPr>
          <w:rFonts w:cs="David"/>
          <w:rtl/>
        </w:rPr>
        <w:t xml:space="preserve"> הוי אומר לעמל תורה נברא</w:t>
      </w:r>
      <w:r>
        <w:rPr>
          <w:rFonts w:cs="David" w:hint="cs"/>
          <w:rtl/>
        </w:rPr>
        <w:t>"</w:t>
      </w:r>
      <w:r w:rsidRPr="00806E67">
        <w:rPr>
          <w:rFonts w:cs="David" w:hint="cs"/>
          <w:rtl/>
        </w:rPr>
        <w:t>.</w:t>
      </w:r>
      <w:r>
        <w:rPr>
          <w:rFonts w:cs="David" w:hint="cs"/>
          <w:rtl/>
        </w:rPr>
        <w:t xml:space="preserve"> ו</w:t>
      </w:r>
      <w:r w:rsidRPr="00806E67">
        <w:rPr>
          <w:rFonts w:cs="David" w:hint="cs"/>
          <w:rtl/>
        </w:rPr>
        <w:t>הת</w:t>
      </w:r>
      <w:r>
        <w:rPr>
          <w:rFonts w:cs="David" w:hint="cs"/>
          <w:rtl/>
        </w:rPr>
        <w:t>י</w:t>
      </w:r>
      <w:r w:rsidRPr="00806E67">
        <w:rPr>
          <w:rFonts w:cs="David" w:hint="cs"/>
          <w:rtl/>
        </w:rPr>
        <w:t>מהון עצום. וכי יעלה על הדעת שתכלית בריאת האדם "</w:t>
      </w:r>
      <w:r w:rsidRPr="00806E67">
        <w:rPr>
          <w:rFonts w:cs="David" w:hint="cs"/>
          <w:b/>
          <w:bCs/>
          <w:rtl/>
        </w:rPr>
        <w:t>לעמל מלאכה</w:t>
      </w:r>
      <w:r w:rsidRPr="00806E67">
        <w:rPr>
          <w:rFonts w:cs="David" w:hint="cs"/>
          <w:rtl/>
        </w:rPr>
        <w:t>" גרידא. כלום זוהי התכלית של "נזר הבריאה", וצ"ע.</w:t>
      </w:r>
    </w:p>
    <w:p w:rsidR="00995DEE" w:rsidRPr="00B06D08" w:rsidRDefault="00995DEE" w:rsidP="00995DEE">
      <w:pPr>
        <w:spacing w:line="360" w:lineRule="auto"/>
        <w:jc w:val="both"/>
        <w:rPr>
          <w:rFonts w:cs="David" w:hint="cs"/>
          <w:rtl/>
        </w:rPr>
      </w:pPr>
      <w:r w:rsidRPr="00806E67">
        <w:rPr>
          <w:rFonts w:cs="David" w:hint="cs"/>
          <w:rtl/>
        </w:rPr>
        <w:t>קושי</w:t>
      </w:r>
      <w:r>
        <w:rPr>
          <w:rFonts w:cs="David" w:hint="cs"/>
          <w:rtl/>
        </w:rPr>
        <w:t>א</w:t>
      </w:r>
      <w:r w:rsidRPr="00806E67">
        <w:rPr>
          <w:rFonts w:cs="David" w:hint="cs"/>
          <w:rtl/>
        </w:rPr>
        <w:t xml:space="preserve"> נוספת שיש לתת עליה את הדעת, היא ה</w:t>
      </w:r>
      <w:r>
        <w:rPr>
          <w:rFonts w:cs="David" w:hint="cs"/>
          <w:rtl/>
        </w:rPr>
        <w:t xml:space="preserve">קושיא שהקשה המהר"ל (4) </w:t>
      </w:r>
      <w:r w:rsidRPr="00806E67">
        <w:rPr>
          <w:rFonts w:cs="David" w:hint="cs"/>
          <w:rtl/>
        </w:rPr>
        <w:t xml:space="preserve">סתירה  בין </w:t>
      </w:r>
      <w:r>
        <w:rPr>
          <w:rFonts w:cs="David" w:hint="cs"/>
          <w:rtl/>
        </w:rPr>
        <w:t xml:space="preserve">משמעות </w:t>
      </w:r>
      <w:r w:rsidRPr="00806E67">
        <w:rPr>
          <w:rFonts w:cs="David" w:hint="cs"/>
          <w:rtl/>
        </w:rPr>
        <w:t>דברי ה</w:t>
      </w:r>
      <w:r w:rsidRPr="00B06D08">
        <w:rPr>
          <w:rFonts w:cs="David" w:hint="cs"/>
          <w:rtl/>
        </w:rPr>
        <w:t>משנה "</w:t>
      </w:r>
      <w:r w:rsidRPr="00B06D08">
        <w:rPr>
          <w:rFonts w:cs="David"/>
          <w:rtl/>
        </w:rPr>
        <w:t xml:space="preserve">אִם לָמַדְתָּ </w:t>
      </w:r>
      <w:r w:rsidRPr="00B06D08">
        <w:rPr>
          <w:rFonts w:cs="David"/>
          <w:b/>
          <w:bCs/>
          <w:rtl/>
        </w:rPr>
        <w:t>תוֹרָה הַרְבֵּה</w:t>
      </w:r>
      <w:r w:rsidRPr="00B06D08">
        <w:rPr>
          <w:rFonts w:cs="David"/>
          <w:rtl/>
        </w:rPr>
        <w:t>, נוֹתְנִים לָךְ שָׂכָר הַרְבֵּה</w:t>
      </w:r>
      <w:r w:rsidRPr="00B06D08">
        <w:rPr>
          <w:rFonts w:cs="David" w:hint="cs"/>
          <w:rtl/>
        </w:rPr>
        <w:t>"</w:t>
      </w:r>
      <w:r>
        <w:rPr>
          <w:rFonts w:cs="David" w:hint="cs"/>
          <w:rtl/>
        </w:rPr>
        <w:t xml:space="preserve"> (4)</w:t>
      </w:r>
      <w:r w:rsidRPr="00B06D08">
        <w:rPr>
          <w:rFonts w:cs="David" w:hint="cs"/>
          <w:rtl/>
        </w:rPr>
        <w:t xml:space="preserve">, </w:t>
      </w:r>
      <w:r>
        <w:rPr>
          <w:rFonts w:cs="David" w:hint="cs"/>
          <w:rtl/>
        </w:rPr>
        <w:t>ש</w:t>
      </w:r>
      <w:r w:rsidRPr="00B06D08">
        <w:rPr>
          <w:rFonts w:cs="David" w:hint="cs"/>
          <w:rtl/>
        </w:rPr>
        <w:t xml:space="preserve">השכר נקבע לפי </w:t>
      </w:r>
      <w:r w:rsidRPr="00B06D08">
        <w:rPr>
          <w:rFonts w:cs="David" w:hint="cs"/>
          <w:b/>
          <w:bCs/>
          <w:rtl/>
        </w:rPr>
        <w:t>רוב התורה שלמד</w:t>
      </w:r>
      <w:r w:rsidRPr="00B06D08">
        <w:rPr>
          <w:rFonts w:cs="David" w:hint="cs"/>
          <w:rtl/>
        </w:rPr>
        <w:t xml:space="preserve">, </w:t>
      </w:r>
      <w:r>
        <w:rPr>
          <w:rFonts w:cs="David" w:hint="cs"/>
          <w:rtl/>
        </w:rPr>
        <w:t xml:space="preserve">למשמעות דברי </w:t>
      </w:r>
      <w:r w:rsidRPr="00B06D08">
        <w:rPr>
          <w:rFonts w:cs="David" w:hint="cs"/>
          <w:rtl/>
        </w:rPr>
        <w:t>המשנה "</w:t>
      </w:r>
      <w:r w:rsidRPr="00B06D08">
        <w:rPr>
          <w:rFonts w:cs="David"/>
          <w:rtl/>
        </w:rPr>
        <w:t>אֶחָד הַמַּרְבֶּה וְאֶחָד הַמַּמְעִיט, וּבִלְבַד שֶׁיְּכַוֵּן דַּעְתּוֹ לַשָּׁמָיִם</w:t>
      </w:r>
      <w:r w:rsidRPr="00B06D08">
        <w:rPr>
          <w:rFonts w:cs="David" w:hint="cs"/>
          <w:rtl/>
        </w:rPr>
        <w:t>"</w:t>
      </w:r>
      <w:r>
        <w:rPr>
          <w:rFonts w:cs="David" w:hint="cs"/>
          <w:rtl/>
        </w:rPr>
        <w:t xml:space="preserve"> (4)</w:t>
      </w:r>
      <w:r w:rsidRPr="00B06D08">
        <w:rPr>
          <w:rFonts w:cs="David" w:hint="cs"/>
          <w:rtl/>
        </w:rPr>
        <w:t xml:space="preserve">, </w:t>
      </w:r>
      <w:r w:rsidRPr="00B06D08">
        <w:rPr>
          <w:rFonts w:cs="David" w:hint="cs"/>
          <w:b/>
          <w:bCs/>
          <w:rtl/>
        </w:rPr>
        <w:t>שהמרבה והממעיט שווים</w:t>
      </w:r>
      <w:r w:rsidRPr="00B06D08">
        <w:rPr>
          <w:rFonts w:cs="David" w:hint="cs"/>
          <w:rtl/>
        </w:rPr>
        <w:t>, וצ"ע.</w:t>
      </w:r>
    </w:p>
    <w:p w:rsidR="00995DEE" w:rsidRPr="00806E67" w:rsidRDefault="00995DEE" w:rsidP="00995DEE">
      <w:pPr>
        <w:jc w:val="center"/>
        <w:rPr>
          <w:rFonts w:cs="David" w:hint="cs"/>
          <w:rtl/>
        </w:rPr>
      </w:pPr>
      <w:r w:rsidRPr="00806E67">
        <w:rPr>
          <w:rFonts w:cs="David" w:hint="cs"/>
          <w:rtl/>
        </w:rPr>
        <w:t>•   •   •</w:t>
      </w:r>
    </w:p>
    <w:p w:rsidR="00995DEE" w:rsidRPr="00F443D9" w:rsidRDefault="00995DEE" w:rsidP="00995DEE">
      <w:pPr>
        <w:widowControl w:val="0"/>
        <w:autoSpaceDE w:val="0"/>
        <w:autoSpaceDN w:val="0"/>
        <w:adjustRightInd w:val="0"/>
        <w:spacing w:line="360" w:lineRule="auto"/>
        <w:jc w:val="both"/>
        <w:rPr>
          <w:rFonts w:cs="David" w:hint="cs"/>
          <w:b/>
          <w:bCs/>
          <w:rtl/>
        </w:rPr>
      </w:pPr>
      <w:r>
        <w:rPr>
          <w:rFonts w:cs="David" w:hint="cs"/>
          <w:b/>
          <w:bCs/>
          <w:rtl/>
        </w:rPr>
        <w:t>ג</w:t>
      </w:r>
      <w:r w:rsidRPr="00B06D08">
        <w:rPr>
          <w:rFonts w:cs="David" w:hint="cs"/>
          <w:b/>
          <w:bCs/>
          <w:rtl/>
        </w:rPr>
        <w:t xml:space="preserve">. </w:t>
      </w:r>
      <w:r w:rsidRPr="0014624D">
        <w:rPr>
          <w:rFonts w:cs="David" w:hint="cs"/>
          <w:rtl/>
        </w:rPr>
        <w:t>ונראה</w:t>
      </w:r>
      <w:r>
        <w:rPr>
          <w:rFonts w:cs="David" w:hint="cs"/>
          <w:b/>
          <w:bCs/>
          <w:rtl/>
        </w:rPr>
        <w:t xml:space="preserve"> </w:t>
      </w:r>
      <w:r>
        <w:rPr>
          <w:rFonts w:cs="David" w:hint="cs"/>
          <w:rtl/>
        </w:rPr>
        <w:t xml:space="preserve">כי בגדר מצות תלמוד תורה יש ב' חלקים -  חיוב </w:t>
      </w:r>
      <w:r w:rsidRPr="00F443D9">
        <w:rPr>
          <w:rFonts w:cs="David" w:hint="cs"/>
          <w:b/>
          <w:bCs/>
          <w:rtl/>
        </w:rPr>
        <w:t>ההבנה בלימוד</w:t>
      </w:r>
      <w:r>
        <w:rPr>
          <w:rFonts w:cs="David" w:hint="cs"/>
          <w:rtl/>
        </w:rPr>
        <w:t xml:space="preserve"> והחיוב </w:t>
      </w:r>
      <w:r w:rsidRPr="00F443D9">
        <w:rPr>
          <w:rFonts w:cs="David" w:hint="cs"/>
          <w:b/>
          <w:bCs/>
          <w:rtl/>
        </w:rPr>
        <w:t>לעמול בתורה.</w:t>
      </w:r>
    </w:p>
    <w:p w:rsidR="00995DEE" w:rsidRDefault="00995DEE" w:rsidP="00995DEE">
      <w:pPr>
        <w:widowControl w:val="0"/>
        <w:autoSpaceDE w:val="0"/>
        <w:autoSpaceDN w:val="0"/>
        <w:adjustRightInd w:val="0"/>
        <w:spacing w:line="360" w:lineRule="auto"/>
        <w:jc w:val="both"/>
        <w:rPr>
          <w:rFonts w:cs="David" w:hint="cs"/>
          <w:rtl/>
        </w:rPr>
      </w:pPr>
      <w:r>
        <w:rPr>
          <w:rFonts w:cs="David" w:hint="cs"/>
          <w:b/>
          <w:bCs/>
          <w:rtl/>
        </w:rPr>
        <w:lastRenderedPageBreak/>
        <w:t>ה</w:t>
      </w:r>
      <w:r w:rsidRPr="006867A7">
        <w:rPr>
          <w:rFonts w:cs="David" w:hint="cs"/>
          <w:b/>
          <w:bCs/>
          <w:rtl/>
        </w:rPr>
        <w:t xml:space="preserve">חיוב להעמיק בלימוד התורה - </w:t>
      </w:r>
      <w:r>
        <w:rPr>
          <w:rFonts w:cs="David" w:hint="cs"/>
          <w:rtl/>
        </w:rPr>
        <w:t xml:space="preserve">כמתבאר בדברי הגמרא בברכות (1) ובקידושין (1) שהבאנו לעיל, וכדברי ספר היראים (1), וכאשר אינו מבין אינו מקיים את מצות לימוד תורה שבעל פה, כדברי המג"א (2). וכתב החיד"א בספרו מראית עין (2) שדברי המג"א נאמרו "כשיש לו שכל להבין ואעפ"כ קורא בלי דעת", והיינו </w:t>
      </w:r>
      <w:r w:rsidRPr="00F443D9">
        <w:rPr>
          <w:rFonts w:cs="David" w:hint="cs"/>
          <w:b/>
          <w:bCs/>
          <w:rtl/>
        </w:rPr>
        <w:t>כשהלומד מתרשל</w:t>
      </w:r>
      <w:r>
        <w:rPr>
          <w:rFonts w:cs="David" w:hint="cs"/>
          <w:rtl/>
        </w:rPr>
        <w:t xml:space="preserve"> ואינו מעיין ומבין את לימוד כפי כוחותיו. אך כאשר "אין בידו להבין", והיינו כאשר </w:t>
      </w:r>
      <w:r w:rsidRPr="00F443D9">
        <w:rPr>
          <w:rFonts w:cs="David" w:hint="cs"/>
          <w:b/>
          <w:bCs/>
          <w:rtl/>
        </w:rPr>
        <w:t>לומד כפי יכולת השגתו</w:t>
      </w:r>
      <w:r>
        <w:rPr>
          <w:rFonts w:cs="David" w:hint="cs"/>
          <w:rtl/>
        </w:rPr>
        <w:t xml:space="preserve">, ודאי מקיים בזה מצות הלימוד, וזהו פירוש הגמרא בעבודה זרה (2) </w:t>
      </w:r>
      <w:r w:rsidRPr="00B06D08">
        <w:rPr>
          <w:rFonts w:cs="David" w:hint="cs"/>
          <w:rtl/>
        </w:rPr>
        <w:t xml:space="preserve">"לעולם ליגרס איניש, ואף על גב דמשכח, </w:t>
      </w:r>
      <w:r w:rsidRPr="00B06D08">
        <w:rPr>
          <w:rFonts w:cs="David" w:hint="cs"/>
          <w:b/>
          <w:bCs/>
          <w:rtl/>
        </w:rPr>
        <w:t>ואף על גב דלא ידע</w:t>
      </w:r>
      <w:r w:rsidRPr="00B06D08">
        <w:rPr>
          <w:rFonts w:cs="David" w:hint="cs"/>
          <w:rtl/>
        </w:rPr>
        <w:t xml:space="preserve"> מה קאמר"</w:t>
      </w:r>
      <w:r>
        <w:rPr>
          <w:rFonts w:cs="David" w:hint="cs"/>
          <w:rtl/>
        </w:rPr>
        <w:t xml:space="preserve">. ומסיים החיד"א: "דאם מבין פירוש התיבות, הגם שאינו יודע הפירוש האמיתי כמו שפירשו המפרשים, נחשב לימוד". ובספר דברי חנינא (6) כתב שאין קושיא מהגמרא בעבודה זרה על המג"א, כי כוונת הגמרא "גירסא", היינו שאינו נכנס לעומקה של הסוגיא, אבל ודאי לומד ומבין את הפירוש הפשוט אלא שלא מוסיף לעיין, אך פשיטא שללא כל הבנה אינו נחשב לימוד </w:t>
      </w:r>
      <w:r w:rsidRPr="006867A7">
        <w:rPr>
          <w:rFonts w:cs="David" w:hint="cs"/>
          <w:sz w:val="20"/>
          <w:szCs w:val="20"/>
          <w:rtl/>
        </w:rPr>
        <w:t>[וראה בספר בתורתו יהגה (7)</w:t>
      </w:r>
      <w:r>
        <w:rPr>
          <w:rFonts w:cs="David" w:hint="cs"/>
          <w:sz w:val="20"/>
          <w:szCs w:val="20"/>
          <w:rtl/>
        </w:rPr>
        <w:t xml:space="preserve"> ביאור הלכות תלמוד תורה, מאת רבי דוד פלק, ירושלים תשנ"ז)</w:t>
      </w:r>
      <w:r w:rsidRPr="006867A7">
        <w:rPr>
          <w:rFonts w:cs="David" w:hint="cs"/>
          <w:sz w:val="20"/>
          <w:szCs w:val="20"/>
          <w:rtl/>
        </w:rPr>
        <w:t xml:space="preserve"> במה שליקט מדברי ראשונים ואחרונים בגדרי החיוב ללמוד בעיון, והדרכים לקניית </w:t>
      </w:r>
      <w:r w:rsidRPr="006867A7">
        <w:rPr>
          <w:rFonts w:cs="David" w:hint="cs"/>
          <w:b/>
          <w:bCs/>
          <w:sz w:val="20"/>
          <w:szCs w:val="20"/>
          <w:rtl/>
        </w:rPr>
        <w:t>הלומדות וההבנה</w:t>
      </w:r>
      <w:r w:rsidRPr="006867A7">
        <w:rPr>
          <w:rFonts w:cs="David" w:hint="cs"/>
          <w:sz w:val="20"/>
          <w:szCs w:val="20"/>
          <w:rtl/>
        </w:rPr>
        <w:t xml:space="preserve"> בלימוד].</w:t>
      </w:r>
    </w:p>
    <w:p w:rsidR="00995DEE" w:rsidRPr="00806E67" w:rsidRDefault="00995DEE" w:rsidP="00995DEE">
      <w:pPr>
        <w:spacing w:line="360" w:lineRule="auto"/>
        <w:jc w:val="both"/>
        <w:rPr>
          <w:rFonts w:cs="David" w:hint="cs"/>
          <w:rtl/>
        </w:rPr>
      </w:pPr>
      <w:r w:rsidRPr="006867A7">
        <w:rPr>
          <w:rFonts w:cs="David" w:hint="cs"/>
          <w:b/>
          <w:bCs/>
          <w:rtl/>
        </w:rPr>
        <w:t>החיוב ל</w:t>
      </w:r>
      <w:r>
        <w:rPr>
          <w:rFonts w:cs="David" w:hint="cs"/>
          <w:b/>
          <w:bCs/>
          <w:rtl/>
        </w:rPr>
        <w:t xml:space="preserve">עמול בלימוד התורה. </w:t>
      </w:r>
      <w:r>
        <w:rPr>
          <w:rFonts w:cs="David" w:hint="cs"/>
          <w:rtl/>
        </w:rPr>
        <w:t>ונרחיב בגדר חיוב זה, בהקדם דברי רבי ישראל מסלאנט בספרו אבן ישראל (3) במה שביאר</w:t>
      </w:r>
      <w:r w:rsidRPr="00175B94">
        <w:rPr>
          <w:rFonts w:cs="David" w:hint="cs"/>
          <w:rtl/>
        </w:rPr>
        <w:t xml:space="preserve"> </w:t>
      </w:r>
      <w:r w:rsidRPr="00806E67">
        <w:rPr>
          <w:rFonts w:cs="David" w:hint="cs"/>
          <w:rtl/>
        </w:rPr>
        <w:t>מהו ה"</w:t>
      </w:r>
      <w:r w:rsidRPr="00806E67">
        <w:rPr>
          <w:rFonts w:cs="David" w:hint="cs"/>
          <w:b/>
          <w:bCs/>
          <w:rtl/>
        </w:rPr>
        <w:t>חוק</w:t>
      </w:r>
      <w:r w:rsidRPr="00806E67">
        <w:rPr>
          <w:rFonts w:cs="David" w:hint="cs"/>
          <w:rtl/>
        </w:rPr>
        <w:t xml:space="preserve">" המופלא הגנוז בלימוד התורה הקדושה, </w:t>
      </w:r>
      <w:r>
        <w:rPr>
          <w:rFonts w:cs="David" w:hint="cs"/>
          <w:rtl/>
        </w:rPr>
        <w:t>ש</w:t>
      </w:r>
      <w:r w:rsidRPr="00806E67">
        <w:rPr>
          <w:rFonts w:cs="David" w:hint="cs"/>
          <w:rtl/>
        </w:rPr>
        <w:t xml:space="preserve">הוא </w:t>
      </w:r>
      <w:r w:rsidRPr="00806E67">
        <w:rPr>
          <w:rFonts w:cs="David" w:hint="cs"/>
          <w:b/>
          <w:bCs/>
          <w:rtl/>
        </w:rPr>
        <w:t xml:space="preserve">השכר עבור עמל התורה ללא קשר לתוצאה ממנו. </w:t>
      </w:r>
      <w:r w:rsidRPr="00806E67">
        <w:rPr>
          <w:rFonts w:cs="David" w:hint="cs"/>
          <w:rtl/>
        </w:rPr>
        <w:t xml:space="preserve">וזהו השוני בין שאר החכמות שבעולם שיש בהם </w:t>
      </w:r>
      <w:r w:rsidRPr="00806E67">
        <w:rPr>
          <w:rFonts w:cs="David" w:hint="cs"/>
          <w:b/>
          <w:bCs/>
          <w:rtl/>
        </w:rPr>
        <w:t>אמצעי</w:t>
      </w:r>
      <w:r w:rsidRPr="00806E67">
        <w:rPr>
          <w:rFonts w:cs="David" w:hint="cs"/>
          <w:rtl/>
        </w:rPr>
        <w:t xml:space="preserve"> </w:t>
      </w:r>
      <w:r w:rsidRPr="00175B94">
        <w:rPr>
          <w:rFonts w:cs="David" w:hint="cs"/>
          <w:sz w:val="20"/>
          <w:szCs w:val="20"/>
          <w:rtl/>
        </w:rPr>
        <w:t xml:space="preserve">["סיבה"] </w:t>
      </w:r>
      <w:r w:rsidRPr="00806E67">
        <w:rPr>
          <w:rFonts w:cs="David" w:hint="cs"/>
          <w:rtl/>
        </w:rPr>
        <w:t xml:space="preserve">שהוא </w:t>
      </w:r>
      <w:r w:rsidRPr="00806E67">
        <w:rPr>
          <w:rFonts w:cs="David" w:hint="cs"/>
          <w:b/>
          <w:bCs/>
          <w:rtl/>
        </w:rPr>
        <w:t>לימוד החכמה</w:t>
      </w:r>
      <w:r w:rsidRPr="00806E67">
        <w:rPr>
          <w:rFonts w:cs="David" w:hint="cs"/>
          <w:rtl/>
        </w:rPr>
        <w:t xml:space="preserve">, ויש את </w:t>
      </w:r>
      <w:r w:rsidRPr="00806E67">
        <w:rPr>
          <w:rFonts w:cs="David" w:hint="cs"/>
          <w:b/>
          <w:bCs/>
          <w:rtl/>
        </w:rPr>
        <w:t>התכלית</w:t>
      </w:r>
      <w:r w:rsidRPr="00806E67">
        <w:rPr>
          <w:rFonts w:cs="David" w:hint="cs"/>
          <w:rtl/>
        </w:rPr>
        <w:t xml:space="preserve"> שהיא התוצאה </w:t>
      </w:r>
      <w:r w:rsidRPr="00175B94">
        <w:rPr>
          <w:rFonts w:cs="David" w:hint="cs"/>
          <w:sz w:val="20"/>
          <w:szCs w:val="20"/>
          <w:rtl/>
        </w:rPr>
        <w:t xml:space="preserve">["מסובב"] </w:t>
      </w:r>
      <w:r w:rsidRPr="00806E67">
        <w:rPr>
          <w:rFonts w:cs="David" w:hint="cs"/>
          <w:rtl/>
        </w:rPr>
        <w:t xml:space="preserve">- </w:t>
      </w:r>
      <w:r w:rsidRPr="00806E67">
        <w:rPr>
          <w:rFonts w:cs="David" w:hint="cs"/>
          <w:b/>
          <w:bCs/>
          <w:rtl/>
        </w:rPr>
        <w:t>ידיעת החכמה</w:t>
      </w:r>
      <w:r w:rsidRPr="00806E67">
        <w:rPr>
          <w:rFonts w:cs="David" w:hint="cs"/>
          <w:rtl/>
        </w:rPr>
        <w:t>. וכאן נעוץ קוטב ההבדל בין לימוד</w:t>
      </w:r>
      <w:r>
        <w:rPr>
          <w:rFonts w:cs="David" w:hint="cs"/>
          <w:rtl/>
        </w:rPr>
        <w:t xml:space="preserve"> </w:t>
      </w:r>
      <w:r w:rsidRPr="00175B94">
        <w:rPr>
          <w:rFonts w:cs="David" w:hint="cs"/>
          <w:b/>
          <w:bCs/>
          <w:rtl/>
        </w:rPr>
        <w:t>שאר החכמות</w:t>
      </w:r>
      <w:r>
        <w:rPr>
          <w:rFonts w:cs="David" w:hint="cs"/>
          <w:rtl/>
        </w:rPr>
        <w:t xml:space="preserve"> ש</w:t>
      </w:r>
      <w:r w:rsidRPr="00806E67">
        <w:rPr>
          <w:rFonts w:cs="David" w:hint="cs"/>
          <w:rtl/>
        </w:rPr>
        <w:t xml:space="preserve">אין </w:t>
      </w:r>
      <w:r w:rsidRPr="00806E67">
        <w:rPr>
          <w:rFonts w:cs="David" w:hint="cs"/>
          <w:b/>
          <w:bCs/>
          <w:rtl/>
        </w:rPr>
        <w:t xml:space="preserve">לימוד החכמה </w:t>
      </w:r>
      <w:r w:rsidRPr="00806E67">
        <w:rPr>
          <w:rFonts w:cs="David" w:hint="cs"/>
          <w:rtl/>
        </w:rPr>
        <w:t xml:space="preserve">משמש תכלית בפני עצמו אלא אמצעי לרכישת הידיעות, מה שאין כן </w:t>
      </w:r>
      <w:r w:rsidRPr="00806E67">
        <w:rPr>
          <w:rFonts w:cs="David" w:hint="cs"/>
          <w:b/>
          <w:bCs/>
          <w:rtl/>
        </w:rPr>
        <w:t>לימוד התורה</w:t>
      </w:r>
      <w:r w:rsidRPr="00806E67">
        <w:rPr>
          <w:rFonts w:cs="David" w:hint="cs"/>
          <w:rtl/>
        </w:rPr>
        <w:t xml:space="preserve"> הוא </w:t>
      </w:r>
      <w:r w:rsidRPr="00806E67">
        <w:rPr>
          <w:rFonts w:cs="David" w:hint="cs"/>
          <w:b/>
          <w:bCs/>
          <w:rtl/>
        </w:rPr>
        <w:t>תכלית</w:t>
      </w:r>
      <w:r w:rsidRPr="00806E67">
        <w:rPr>
          <w:rFonts w:cs="David" w:hint="cs"/>
          <w:rtl/>
        </w:rPr>
        <w:t xml:space="preserve"> ומצוה העומדת בפני עצמה, ללא כל קשר לידיעת התורה.</w:t>
      </w:r>
      <w:r>
        <w:rPr>
          <w:rFonts w:cs="David" w:hint="cs"/>
          <w:rtl/>
        </w:rPr>
        <w:t xml:space="preserve"> ו</w:t>
      </w:r>
      <w:r w:rsidRPr="00806E67">
        <w:rPr>
          <w:rFonts w:cs="David" w:hint="cs"/>
          <w:rtl/>
        </w:rPr>
        <w:t xml:space="preserve">החפץ חיים </w:t>
      </w:r>
      <w:r>
        <w:rPr>
          <w:rFonts w:cs="David" w:hint="cs"/>
          <w:rtl/>
        </w:rPr>
        <w:t xml:space="preserve">(4) </w:t>
      </w:r>
      <w:r w:rsidRPr="00806E67">
        <w:rPr>
          <w:rFonts w:cs="David" w:hint="cs"/>
          <w:rtl/>
        </w:rPr>
        <w:t>חידד את הדברים בביאור התפילה הנאמרת ביציאה מבית המדרש, בה מודה הלומד על ההבדל בינו - שהוא עמל ומקבל שכר, לבין יושבי הקרנות - העמלים ואינם מקבלים שכר</w:t>
      </w:r>
      <w:r>
        <w:rPr>
          <w:rFonts w:cs="David" w:hint="cs"/>
          <w:rtl/>
        </w:rPr>
        <w:t xml:space="preserve">. כי </w:t>
      </w:r>
      <w:r w:rsidRPr="00806E67">
        <w:rPr>
          <w:rFonts w:cs="David" w:hint="cs"/>
          <w:rtl/>
        </w:rPr>
        <w:t xml:space="preserve">בעוד שכל בעל מלאכה אינו מקבל תמורה בעד </w:t>
      </w:r>
      <w:r w:rsidRPr="00806E67">
        <w:rPr>
          <w:rFonts w:cs="David" w:hint="cs"/>
          <w:b/>
          <w:bCs/>
          <w:rtl/>
        </w:rPr>
        <w:t xml:space="preserve">עבודתו </w:t>
      </w:r>
      <w:r w:rsidRPr="00806E67">
        <w:rPr>
          <w:rFonts w:cs="David" w:hint="cs"/>
          <w:rtl/>
        </w:rPr>
        <w:t xml:space="preserve">אלא בעד </w:t>
      </w:r>
      <w:r w:rsidRPr="00806E67">
        <w:rPr>
          <w:rFonts w:cs="David" w:hint="cs"/>
          <w:b/>
          <w:bCs/>
          <w:rtl/>
        </w:rPr>
        <w:t xml:space="preserve">התוצאה, </w:t>
      </w:r>
      <w:r w:rsidRPr="00806E67">
        <w:rPr>
          <w:rFonts w:cs="David" w:hint="cs"/>
          <w:rtl/>
        </w:rPr>
        <w:t xml:space="preserve">ואם לא השלים מלאכתו, אף אם יעמול שבוע שלם לא יקבל פרוטה. בלימוד התורה שנצטווינו </w:t>
      </w:r>
      <w:r w:rsidRPr="00806E67">
        <w:rPr>
          <w:rFonts w:cs="David" w:hint="cs"/>
          <w:b/>
          <w:bCs/>
          <w:rtl/>
        </w:rPr>
        <w:t>לעמול</w:t>
      </w:r>
      <w:r w:rsidRPr="00806E67">
        <w:rPr>
          <w:rFonts w:cs="David" w:hint="cs"/>
          <w:rtl/>
        </w:rPr>
        <w:t xml:space="preserve"> בתורה, מקבל</w:t>
      </w:r>
      <w:r>
        <w:rPr>
          <w:rFonts w:cs="David" w:hint="cs"/>
          <w:rtl/>
        </w:rPr>
        <w:t>ים</w:t>
      </w:r>
      <w:r w:rsidRPr="00806E67">
        <w:rPr>
          <w:rFonts w:cs="David" w:hint="cs"/>
          <w:rtl/>
        </w:rPr>
        <w:t xml:space="preserve"> שכר על העמל גם </w:t>
      </w:r>
      <w:r>
        <w:rPr>
          <w:rFonts w:cs="David" w:hint="cs"/>
          <w:rtl/>
        </w:rPr>
        <w:t>ל</w:t>
      </w:r>
      <w:r w:rsidRPr="00806E67">
        <w:rPr>
          <w:rFonts w:cs="David" w:hint="cs"/>
          <w:rtl/>
        </w:rPr>
        <w:t>לא "תוצאות".</w:t>
      </w:r>
    </w:p>
    <w:p w:rsidR="00995DEE" w:rsidRPr="00806E67" w:rsidRDefault="00995DEE" w:rsidP="00995DEE">
      <w:pPr>
        <w:spacing w:line="360" w:lineRule="auto"/>
        <w:jc w:val="both"/>
        <w:rPr>
          <w:rFonts w:cs="David" w:hint="cs"/>
          <w:rtl/>
        </w:rPr>
      </w:pPr>
      <w:r w:rsidRPr="00806E67">
        <w:rPr>
          <w:rFonts w:cs="David" w:hint="cs"/>
          <w:rtl/>
        </w:rPr>
        <w:t xml:space="preserve">לאור האמור </w:t>
      </w:r>
      <w:r>
        <w:rPr>
          <w:rFonts w:cs="David" w:hint="cs"/>
          <w:rtl/>
        </w:rPr>
        <w:t>מבאר רבי ישראל מסלאנט את ה</w:t>
      </w:r>
      <w:r w:rsidRPr="00806E67">
        <w:rPr>
          <w:rFonts w:cs="David" w:hint="cs"/>
          <w:rtl/>
        </w:rPr>
        <w:t xml:space="preserve">"הווא אמינא" שאדם נברא ל"עמל מלאכה", </w:t>
      </w:r>
      <w:r>
        <w:rPr>
          <w:rFonts w:cs="David" w:hint="cs"/>
          <w:rtl/>
        </w:rPr>
        <w:t xml:space="preserve">כי </w:t>
      </w:r>
      <w:r w:rsidRPr="00806E67">
        <w:rPr>
          <w:rFonts w:cs="David" w:hint="cs"/>
          <w:rtl/>
        </w:rPr>
        <w:t xml:space="preserve">היה אפשר לטעות שבתורה גם כן העיקר הוא </w:t>
      </w:r>
      <w:r w:rsidRPr="00806E67">
        <w:rPr>
          <w:rFonts w:cs="David" w:hint="cs"/>
          <w:b/>
          <w:bCs/>
          <w:rtl/>
        </w:rPr>
        <w:t>התוצאה</w:t>
      </w:r>
      <w:r w:rsidRPr="00806E67">
        <w:rPr>
          <w:rFonts w:cs="David" w:hint="cs"/>
          <w:rtl/>
        </w:rPr>
        <w:t xml:space="preserve">, ואם כן רק בעל כשרון המוכשר לקבל רוב תורה וחכמה מצווה ללמוד תורה, אך למי שאין את הכלים המתאימים ללימוד, אין חיוב ללמוד תורה כי לא ישיגנה, ועדיף שיעסוק במלאכה. והתחדש כי אדם נברא </w:t>
      </w:r>
      <w:r w:rsidRPr="00806E67">
        <w:rPr>
          <w:rFonts w:cs="David" w:hint="cs"/>
          <w:b/>
          <w:bCs/>
          <w:rtl/>
        </w:rPr>
        <w:t xml:space="preserve">לעמל התורה, </w:t>
      </w:r>
      <w:r w:rsidRPr="00806E67">
        <w:rPr>
          <w:rFonts w:cs="David" w:hint="cs"/>
          <w:rtl/>
        </w:rPr>
        <w:t xml:space="preserve">ואין ציווי הבורא להגיע אל </w:t>
      </w:r>
      <w:r w:rsidRPr="00806E67">
        <w:rPr>
          <w:rFonts w:cs="David" w:hint="cs"/>
          <w:b/>
          <w:bCs/>
          <w:rtl/>
        </w:rPr>
        <w:t>הידיעה</w:t>
      </w:r>
      <w:r w:rsidRPr="00806E67">
        <w:rPr>
          <w:rFonts w:cs="David" w:hint="cs"/>
          <w:rtl/>
        </w:rPr>
        <w:t xml:space="preserve">, כי לא עליך המלאכה לגמור, </w:t>
      </w:r>
      <w:r w:rsidRPr="00806E67">
        <w:rPr>
          <w:rFonts w:cs="David" w:hint="cs"/>
          <w:b/>
          <w:bCs/>
          <w:rtl/>
        </w:rPr>
        <w:t>רק שיהיה יגע בתורה</w:t>
      </w:r>
      <w:r w:rsidRPr="00806E67">
        <w:rPr>
          <w:rFonts w:cs="David" w:hint="cs"/>
          <w:rtl/>
        </w:rPr>
        <w:t>.</w:t>
      </w:r>
    </w:p>
    <w:p w:rsidR="00995DEE" w:rsidRPr="00806E67" w:rsidRDefault="00995DEE" w:rsidP="00995DEE">
      <w:pPr>
        <w:spacing w:line="360" w:lineRule="auto"/>
        <w:jc w:val="both"/>
        <w:rPr>
          <w:rFonts w:cs="David" w:hint="cs"/>
          <w:rtl/>
        </w:rPr>
      </w:pPr>
      <w:r w:rsidRPr="00806E67">
        <w:rPr>
          <w:rFonts w:cs="David" w:hint="cs"/>
          <w:rtl/>
        </w:rPr>
        <w:t>ומתורצת הסתירה בין דברי המשניות</w:t>
      </w:r>
      <w:r>
        <w:rPr>
          <w:rFonts w:cs="David" w:hint="cs"/>
          <w:rtl/>
        </w:rPr>
        <w:t>, כביאורו של המהר"ל (4) ש</w:t>
      </w:r>
      <w:r w:rsidRPr="00806E67">
        <w:rPr>
          <w:rFonts w:cs="David" w:hint="cs"/>
          <w:rtl/>
        </w:rPr>
        <w:t xml:space="preserve">דברי המשנה "אם למדת תורה הרבה, נותנים לך שכר הרבה", נאמרו לגבי </w:t>
      </w:r>
      <w:r w:rsidRPr="00806E67">
        <w:rPr>
          <w:rFonts w:cs="David" w:hint="cs"/>
          <w:b/>
          <w:bCs/>
          <w:rtl/>
        </w:rPr>
        <w:t>הלימוד והעמל</w:t>
      </w:r>
      <w:r w:rsidRPr="00806E67">
        <w:rPr>
          <w:rFonts w:cs="David" w:hint="cs"/>
          <w:rtl/>
        </w:rPr>
        <w:t xml:space="preserve"> - שבזה קובעת </w:t>
      </w:r>
      <w:r w:rsidRPr="00806E67">
        <w:rPr>
          <w:rFonts w:cs="David" w:hint="cs"/>
          <w:b/>
          <w:bCs/>
          <w:rtl/>
        </w:rPr>
        <w:t xml:space="preserve">הכמות. </w:t>
      </w:r>
      <w:r w:rsidRPr="00806E67">
        <w:rPr>
          <w:rFonts w:cs="David" w:hint="cs"/>
          <w:rtl/>
        </w:rPr>
        <w:t xml:space="preserve">ואילו דברי המשנה "אחד המרבה ואחד הממעיט ובלבד שיכוון דעתו לשמים", נאמרו לגבי </w:t>
      </w:r>
      <w:r w:rsidRPr="00806E67">
        <w:rPr>
          <w:rFonts w:cs="David" w:hint="cs"/>
          <w:b/>
          <w:bCs/>
          <w:rtl/>
        </w:rPr>
        <w:t xml:space="preserve">התוצאה, </w:t>
      </w:r>
      <w:r w:rsidRPr="00806E67">
        <w:rPr>
          <w:rFonts w:cs="David" w:hint="cs"/>
          <w:rtl/>
        </w:rPr>
        <w:t>ובזה אין הבדל בין המרבה לממעיט.</w:t>
      </w:r>
    </w:p>
    <w:p w:rsidR="00995DEE" w:rsidRDefault="00995DEE" w:rsidP="00995DEE">
      <w:pPr>
        <w:widowControl w:val="0"/>
        <w:autoSpaceDE w:val="0"/>
        <w:autoSpaceDN w:val="0"/>
        <w:adjustRightInd w:val="0"/>
        <w:spacing w:line="360" w:lineRule="auto"/>
        <w:jc w:val="both"/>
        <w:rPr>
          <w:rFonts w:cs="David" w:hint="cs"/>
          <w:b/>
          <w:bCs/>
          <w:rtl/>
        </w:rPr>
      </w:pPr>
      <w:r>
        <w:rPr>
          <w:rFonts w:cs="David" w:hint="cs"/>
          <w:rtl/>
        </w:rPr>
        <w:t>ועל פי האמור נתבאר בספרנו עקבי דרך (11) כי</w:t>
      </w:r>
      <w:r w:rsidRPr="007579DA">
        <w:rPr>
          <w:rFonts w:cs="David" w:hint="cs"/>
          <w:rtl/>
        </w:rPr>
        <w:t xml:space="preserve"> </w:t>
      </w:r>
      <w:r w:rsidRPr="007579DA">
        <w:rPr>
          <w:rFonts w:cs="David" w:hint="cs"/>
          <w:b/>
          <w:bCs/>
          <w:rtl/>
        </w:rPr>
        <w:t>ל</w:t>
      </w:r>
      <w:r w:rsidRPr="00806E67">
        <w:rPr>
          <w:rFonts w:cs="David" w:hint="cs"/>
          <w:b/>
          <w:bCs/>
          <w:rtl/>
        </w:rPr>
        <w:t>ימוד</w:t>
      </w:r>
      <w:r w:rsidRPr="00806E67">
        <w:rPr>
          <w:rFonts w:cs="David" w:hint="cs"/>
          <w:rtl/>
        </w:rPr>
        <w:t xml:space="preserve"> התורה, והיינו הידיעות היאך לנהוג ומה לעשות, </w:t>
      </w:r>
      <w:r>
        <w:rPr>
          <w:rFonts w:cs="David" w:hint="cs"/>
          <w:rtl/>
        </w:rPr>
        <w:t xml:space="preserve">הוא אכן </w:t>
      </w:r>
      <w:r w:rsidRPr="00806E67">
        <w:rPr>
          <w:rFonts w:cs="David" w:hint="cs"/>
          <w:rtl/>
        </w:rPr>
        <w:t xml:space="preserve">דבר </w:t>
      </w:r>
      <w:r>
        <w:rPr>
          <w:rFonts w:cs="David" w:hint="cs"/>
          <w:rtl/>
        </w:rPr>
        <w:t>מובן ו</w:t>
      </w:r>
      <w:r w:rsidRPr="00806E67">
        <w:rPr>
          <w:rFonts w:cs="David" w:hint="cs"/>
          <w:rtl/>
        </w:rPr>
        <w:t>הגיוני, כי ודאי צריכים אנו ל</w:t>
      </w:r>
      <w:r>
        <w:rPr>
          <w:rFonts w:cs="David" w:hint="cs"/>
          <w:rtl/>
        </w:rPr>
        <w:t>לימוד ה</w:t>
      </w:r>
      <w:r w:rsidRPr="00806E67">
        <w:rPr>
          <w:rFonts w:cs="David" w:hint="cs"/>
          <w:rtl/>
        </w:rPr>
        <w:t xml:space="preserve">תורה שתכוון את </w:t>
      </w:r>
      <w:r>
        <w:rPr>
          <w:rFonts w:cs="David" w:hint="cs"/>
          <w:rtl/>
        </w:rPr>
        <w:t>הדרך אשר נלך בה והמעשה אשר נעשה</w:t>
      </w:r>
      <w:r w:rsidRPr="00806E67">
        <w:rPr>
          <w:rFonts w:cs="David" w:hint="cs"/>
          <w:rtl/>
        </w:rPr>
        <w:t xml:space="preserve">. </w:t>
      </w:r>
      <w:r>
        <w:rPr>
          <w:rFonts w:cs="David" w:hint="cs"/>
          <w:rtl/>
        </w:rPr>
        <w:t xml:space="preserve">ואילו ה"חוק" בלימוד התורה הוא </w:t>
      </w:r>
      <w:r w:rsidRPr="00806E67">
        <w:rPr>
          <w:rFonts w:cs="David" w:hint="cs"/>
          <w:b/>
          <w:bCs/>
          <w:rtl/>
        </w:rPr>
        <w:t>עמל</w:t>
      </w:r>
      <w:r w:rsidRPr="00806E67">
        <w:rPr>
          <w:rFonts w:cs="David" w:hint="cs"/>
          <w:rtl/>
        </w:rPr>
        <w:t xml:space="preserve"> התורה, </w:t>
      </w:r>
      <w:r>
        <w:rPr>
          <w:rFonts w:cs="David" w:hint="cs"/>
          <w:rtl/>
        </w:rPr>
        <w:t xml:space="preserve">שהוא </w:t>
      </w:r>
      <w:r w:rsidRPr="00806E67">
        <w:rPr>
          <w:rFonts w:cs="David" w:hint="cs"/>
          <w:rtl/>
        </w:rPr>
        <w:t>חוקה מופלאה - שמקבלים שכר על העמל ולא על התוצאה</w:t>
      </w:r>
      <w:r>
        <w:rPr>
          <w:rFonts w:cs="David" w:hint="cs"/>
          <w:rtl/>
        </w:rPr>
        <w:t xml:space="preserve"> </w:t>
      </w:r>
      <w:r w:rsidRPr="00EC5D60">
        <w:rPr>
          <w:rFonts w:cs="David" w:hint="cs"/>
          <w:sz w:val="20"/>
          <w:szCs w:val="20"/>
          <w:rtl/>
        </w:rPr>
        <w:t xml:space="preserve">[ואמנם מבואר בדברי החתם סופר, שגם באמירת סברות שאינם נקבעות כמסקנת הסוגיא, מקבל שכר על טרחתו בתורה. וראה בספר תורתו יהגה (8) שהביא כי ודאי מקבל שכר בלימוד </w:t>
      </w:r>
      <w:r w:rsidRPr="00EC5D60">
        <w:rPr>
          <w:rFonts w:cs="David" w:hint="cs"/>
          <w:b/>
          <w:bCs/>
          <w:sz w:val="20"/>
          <w:szCs w:val="20"/>
          <w:rtl/>
        </w:rPr>
        <w:t>דברים ידועים</w:t>
      </w:r>
      <w:r w:rsidRPr="00EC5D60">
        <w:rPr>
          <w:rFonts w:cs="David" w:hint="cs"/>
          <w:sz w:val="20"/>
          <w:szCs w:val="20"/>
          <w:rtl/>
        </w:rPr>
        <w:t xml:space="preserve"> וכן כאשר לומד </w:t>
      </w:r>
      <w:r w:rsidRPr="00EC5D60">
        <w:rPr>
          <w:rFonts w:cs="David" w:hint="cs"/>
          <w:b/>
          <w:bCs/>
          <w:sz w:val="20"/>
          <w:szCs w:val="20"/>
          <w:rtl/>
        </w:rPr>
        <w:t>ושוכח תלמודו</w:t>
      </w:r>
      <w:r w:rsidRPr="00EC5D60">
        <w:rPr>
          <w:rFonts w:cs="David" w:hint="cs"/>
          <w:sz w:val="20"/>
          <w:szCs w:val="20"/>
          <w:rtl/>
        </w:rPr>
        <w:t>].</w:t>
      </w:r>
    </w:p>
    <w:p w:rsidR="00995DEE" w:rsidRDefault="00995DEE" w:rsidP="00995DEE">
      <w:pPr>
        <w:widowControl w:val="0"/>
        <w:autoSpaceDE w:val="0"/>
        <w:autoSpaceDN w:val="0"/>
        <w:adjustRightInd w:val="0"/>
        <w:jc w:val="both"/>
        <w:rPr>
          <w:rFonts w:cs="David" w:hint="cs"/>
          <w:rtl/>
        </w:rPr>
      </w:pPr>
    </w:p>
    <w:p w:rsidR="00995DEE" w:rsidRDefault="00995DEE" w:rsidP="00995DEE">
      <w:pPr>
        <w:spacing w:line="360" w:lineRule="auto"/>
        <w:jc w:val="both"/>
        <w:rPr>
          <w:rFonts w:cs="David" w:hint="cs"/>
          <w:rtl/>
        </w:rPr>
      </w:pPr>
      <w:r w:rsidRPr="007579DA">
        <w:rPr>
          <w:rFonts w:cs="David" w:hint="cs"/>
          <w:b/>
          <w:bCs/>
          <w:rtl/>
        </w:rPr>
        <w:t>ד.</w:t>
      </w:r>
      <w:r>
        <w:rPr>
          <w:rFonts w:cs="David" w:hint="cs"/>
          <w:rtl/>
        </w:rPr>
        <w:t xml:space="preserve"> נ</w:t>
      </w:r>
      <w:r w:rsidRPr="007579DA">
        <w:rPr>
          <w:rFonts w:cs="David" w:hint="cs"/>
          <w:rtl/>
        </w:rPr>
        <w:t>מצא</w:t>
      </w:r>
      <w:r>
        <w:rPr>
          <w:rFonts w:cs="David" w:hint="cs"/>
          <w:rtl/>
        </w:rPr>
        <w:t xml:space="preserve">נו למדים, כי קיומה של מצות תלמוד תורה שבעל פה, הוא </w:t>
      </w:r>
      <w:r w:rsidRPr="00264021">
        <w:rPr>
          <w:rFonts w:cs="David" w:hint="cs"/>
          <w:b/>
          <w:bCs/>
          <w:rtl/>
        </w:rPr>
        <w:t>בלימוד בעיון ובהבנה</w:t>
      </w:r>
      <w:r>
        <w:rPr>
          <w:rFonts w:cs="David" w:hint="cs"/>
          <w:rtl/>
        </w:rPr>
        <w:t xml:space="preserve">, וללא הבנת הענין אינו יוצא ידי חיובו. אך במידה ומשקיע את כל כוחותיו ומרצו להבין, גם אם לא הבין כראוי, ודאי קיים את מצות </w:t>
      </w:r>
      <w:r w:rsidRPr="00264021">
        <w:rPr>
          <w:rFonts w:cs="David" w:hint="cs"/>
          <w:b/>
          <w:bCs/>
          <w:rtl/>
        </w:rPr>
        <w:t>עמל התורה</w:t>
      </w:r>
      <w:r>
        <w:rPr>
          <w:rFonts w:cs="David" w:hint="cs"/>
          <w:rtl/>
        </w:rPr>
        <w:t xml:space="preserve">, שתכליתה עמל </w:t>
      </w:r>
      <w:r w:rsidRPr="00A361F5">
        <w:rPr>
          <w:rFonts w:cs="David" w:hint="cs"/>
          <w:rtl/>
        </w:rPr>
        <w:t xml:space="preserve">גם ללא השגת התוצאה. </w:t>
      </w:r>
      <w:r>
        <w:rPr>
          <w:rFonts w:cs="David" w:hint="cs"/>
          <w:rtl/>
        </w:rPr>
        <w:t>ומכאן חובת האדם לעמול בכל כוחו להשיג כל מה שביכולתו להשיג, וכדבריו המבהילים של שו"ע הרב (2) בשם חכמי האמת "</w:t>
      </w:r>
      <w:bookmarkStart w:id="0" w:name="הלכות_תלמוד_תורה_פרק_א_"/>
      <w:r w:rsidRPr="0073320F">
        <w:rPr>
          <w:rFonts w:cs="David"/>
          <w:rtl/>
        </w:rPr>
        <w:t>וכל מי שיכול להשיג ולידע הרבה ונתעצל ולא השיג וידע אלא מעט</w:t>
      </w:r>
      <w:r>
        <w:rPr>
          <w:rFonts w:cs="David" w:hint="cs"/>
          <w:rtl/>
        </w:rPr>
        <w:t>,</w:t>
      </w:r>
      <w:r w:rsidRPr="0073320F">
        <w:rPr>
          <w:rFonts w:cs="David"/>
          <w:rtl/>
        </w:rPr>
        <w:t xml:space="preserve"> צריך לב</w:t>
      </w:r>
      <w:r>
        <w:rPr>
          <w:rFonts w:cs="David" w:hint="cs"/>
          <w:rtl/>
        </w:rPr>
        <w:t>ו</w:t>
      </w:r>
      <w:r w:rsidRPr="0073320F">
        <w:rPr>
          <w:rFonts w:cs="David"/>
          <w:rtl/>
        </w:rPr>
        <w:t>א בגלגול עד שישיג וידע כל מה שאפשר לנשמתו להשיג מידיעת התורה</w:t>
      </w:r>
      <w:r w:rsidRPr="0073320F">
        <w:rPr>
          <w:rFonts w:cs="David" w:hint="cs"/>
          <w:rtl/>
        </w:rPr>
        <w:t>", יעו"</w:t>
      </w:r>
      <w:r>
        <w:rPr>
          <w:rFonts w:cs="David" w:hint="cs"/>
          <w:rtl/>
        </w:rPr>
        <w:t>ש</w:t>
      </w:r>
      <w:r w:rsidRPr="0073320F">
        <w:rPr>
          <w:rFonts w:cs="David" w:hint="cs"/>
          <w:rtl/>
        </w:rPr>
        <w:t xml:space="preserve"> כל דבריו. </w:t>
      </w:r>
      <w:bookmarkEnd w:id="0"/>
    </w:p>
    <w:p w:rsidR="00995DEE" w:rsidRPr="00A361F5" w:rsidRDefault="00995DEE" w:rsidP="00995DEE">
      <w:pPr>
        <w:spacing w:line="360" w:lineRule="auto"/>
        <w:jc w:val="both"/>
        <w:rPr>
          <w:rFonts w:cs="David" w:hint="cs"/>
          <w:rtl/>
        </w:rPr>
      </w:pPr>
      <w:r w:rsidRPr="00A361F5">
        <w:rPr>
          <w:rFonts w:cs="David" w:hint="cs"/>
          <w:rtl/>
        </w:rPr>
        <w:lastRenderedPageBreak/>
        <w:t>ואמנם כתב בספר חסידים (4) ודבריו הובאו בשו"ע הרב (2), שאם אדם טורח בלימודו בעולם כמיטב כוחותיו, יזכה להבין ולהשיג כל התורה שעסק בה בעולם הבא.</w:t>
      </w:r>
    </w:p>
    <w:p w:rsidR="00995DEE" w:rsidRPr="00806E67" w:rsidRDefault="00995DEE" w:rsidP="00995DEE">
      <w:pPr>
        <w:widowControl w:val="0"/>
        <w:autoSpaceDE w:val="0"/>
        <w:autoSpaceDN w:val="0"/>
        <w:adjustRightInd w:val="0"/>
        <w:spacing w:line="360" w:lineRule="auto"/>
        <w:jc w:val="center"/>
        <w:rPr>
          <w:rFonts w:cs="David" w:hint="cs"/>
          <w:rtl/>
        </w:rPr>
      </w:pPr>
      <w:r w:rsidRPr="00B06D08">
        <w:rPr>
          <w:rFonts w:cs="David" w:hint="cs"/>
          <w:b/>
          <w:bCs/>
          <w:rtl/>
        </w:rPr>
        <w:t>•</w:t>
      </w:r>
      <w:r>
        <w:rPr>
          <w:rFonts w:cs="David" w:hint="cs"/>
          <w:b/>
          <w:bCs/>
          <w:rtl/>
        </w:rPr>
        <w:t xml:space="preserve">   </w:t>
      </w:r>
      <w:r w:rsidRPr="00B06D08">
        <w:rPr>
          <w:rFonts w:cs="David" w:hint="cs"/>
          <w:b/>
          <w:bCs/>
          <w:rtl/>
        </w:rPr>
        <w:t>•</w:t>
      </w:r>
      <w:r>
        <w:rPr>
          <w:rFonts w:cs="David" w:hint="cs"/>
          <w:b/>
          <w:bCs/>
          <w:rtl/>
        </w:rPr>
        <w:t xml:space="preserve">   </w:t>
      </w:r>
      <w:r w:rsidRPr="00B06D08">
        <w:rPr>
          <w:rFonts w:cs="David" w:hint="cs"/>
          <w:b/>
          <w:bCs/>
          <w:rtl/>
        </w:rPr>
        <w:t>•</w:t>
      </w:r>
    </w:p>
    <w:p w:rsidR="00995DEE" w:rsidRPr="0073320F" w:rsidRDefault="00995DEE" w:rsidP="00995DEE">
      <w:pPr>
        <w:widowControl w:val="0"/>
        <w:autoSpaceDE w:val="0"/>
        <w:autoSpaceDN w:val="0"/>
        <w:adjustRightInd w:val="0"/>
        <w:spacing w:line="360" w:lineRule="auto"/>
        <w:jc w:val="both"/>
        <w:rPr>
          <w:rFonts w:cs="David" w:hint="cs"/>
          <w:b/>
          <w:bCs/>
          <w:rtl/>
        </w:rPr>
      </w:pPr>
      <w:r w:rsidRPr="00771929">
        <w:rPr>
          <w:rFonts w:cs="David" w:hint="cs"/>
          <w:b/>
          <w:bCs/>
          <w:rtl/>
        </w:rPr>
        <w:t xml:space="preserve">ה. </w:t>
      </w:r>
      <w:r w:rsidRPr="0073320F">
        <w:rPr>
          <w:rFonts w:cs="David" w:hint="cs"/>
          <w:rtl/>
        </w:rPr>
        <w:t xml:space="preserve">להשלמת היריעה, </w:t>
      </w:r>
      <w:r>
        <w:rPr>
          <w:rFonts w:cs="David" w:hint="cs"/>
          <w:rtl/>
        </w:rPr>
        <w:t xml:space="preserve">נעיין בדברי מו"ר הגר"ד כהן שליט"א, ראש ישיבת חברון, בספרו מזמור לדוד (9)-(10) במה שביאר את הלימוד מהפסוק "בחוקותי </w:t>
      </w:r>
      <w:r w:rsidRPr="005458E7">
        <w:rPr>
          <w:rFonts w:cs="David" w:hint="cs"/>
          <w:b/>
          <w:bCs/>
          <w:rtl/>
        </w:rPr>
        <w:t>תלכו</w:t>
      </w:r>
      <w:r>
        <w:rPr>
          <w:rFonts w:cs="David" w:hint="cs"/>
          <w:rtl/>
        </w:rPr>
        <w:t>", כי מדרגת האדם שהוא "הולך" ומתעלה מדרגה לדרגה, היא רק על ידי עמל בתורה, ו</w:t>
      </w:r>
      <w:r w:rsidRPr="005458E7">
        <w:rPr>
          <w:rFonts w:cs="David" w:hint="cs"/>
          <w:rtl/>
        </w:rPr>
        <w:t>עיקר</w:t>
      </w:r>
      <w:r>
        <w:rPr>
          <w:rFonts w:cs="David" w:hint="cs"/>
          <w:rtl/>
        </w:rPr>
        <w:t xml:space="preserve"> עמל התורה הוא </w:t>
      </w:r>
      <w:r w:rsidRPr="0073320F">
        <w:rPr>
          <w:rFonts w:cs="David" w:hint="cs"/>
          <w:b/>
          <w:bCs/>
          <w:rtl/>
        </w:rPr>
        <w:t>בקבלת העול</w:t>
      </w:r>
      <w:r>
        <w:rPr>
          <w:rFonts w:cs="David" w:hint="cs"/>
          <w:rtl/>
        </w:rPr>
        <w:t xml:space="preserve">, כשהאדם משעבד עצמו ומקבל על עצמו עול תורה, ובכך נשכיל להתכונן </w:t>
      </w:r>
      <w:r w:rsidRPr="0073320F">
        <w:rPr>
          <w:rFonts w:cs="David" w:hint="cs"/>
          <w:b/>
          <w:bCs/>
          <w:rtl/>
        </w:rPr>
        <w:t>לקבלת התורה המתחדשת בחג השבועות.</w:t>
      </w:r>
    </w:p>
    <w:p w:rsidR="00995DEE" w:rsidRPr="00B06D08" w:rsidRDefault="00995DEE" w:rsidP="00995DEE">
      <w:pPr>
        <w:spacing w:line="360" w:lineRule="auto"/>
        <w:jc w:val="both"/>
        <w:rPr>
          <w:rFonts w:cs="David" w:hint="cs"/>
          <w:rtl/>
        </w:rPr>
      </w:pPr>
      <w:r>
        <w:rPr>
          <w:rFonts w:cs="David" w:hint="cs"/>
          <w:rtl/>
        </w:rPr>
        <w:t>ובמאמרו המופלא של מו"ר הגרש"ז ברוידא זצ"ל, ראש ישיבת חברון, בספרו שם דרך (12)-(13) ב</w:t>
      </w:r>
      <w:r w:rsidRPr="00B06D08">
        <w:rPr>
          <w:rFonts w:cs="David" w:hint="cs"/>
          <w:rtl/>
        </w:rPr>
        <w:t xml:space="preserve">גודל החיוב </w:t>
      </w:r>
      <w:r w:rsidRPr="00B06D08">
        <w:rPr>
          <w:rFonts w:cs="David" w:hint="cs"/>
          <w:b/>
          <w:bCs/>
          <w:rtl/>
        </w:rPr>
        <w:t>לעמול</w:t>
      </w:r>
      <w:r w:rsidRPr="00B06D08">
        <w:rPr>
          <w:rFonts w:cs="David" w:hint="cs"/>
          <w:rtl/>
        </w:rPr>
        <w:t xml:space="preserve"> בתורה</w:t>
      </w:r>
      <w:r>
        <w:rPr>
          <w:rFonts w:cs="David" w:hint="cs"/>
          <w:rtl/>
        </w:rPr>
        <w:t xml:space="preserve">, ובביאור </w:t>
      </w:r>
      <w:r w:rsidRPr="00B06D08">
        <w:rPr>
          <w:rFonts w:cs="David" w:hint="cs"/>
          <w:rtl/>
        </w:rPr>
        <w:t>מהות ה"</w:t>
      </w:r>
      <w:r w:rsidRPr="00B06D08">
        <w:rPr>
          <w:rFonts w:cs="David" w:hint="cs"/>
          <w:b/>
          <w:bCs/>
          <w:rtl/>
        </w:rPr>
        <w:t>חוק</w:t>
      </w:r>
      <w:r w:rsidRPr="00B06D08">
        <w:rPr>
          <w:rFonts w:cs="David" w:hint="cs"/>
          <w:rtl/>
        </w:rPr>
        <w:t>" המופלא הגנוז בלימוד התורה הקדושה</w:t>
      </w:r>
      <w:r>
        <w:rPr>
          <w:rFonts w:cs="David" w:hint="cs"/>
          <w:rtl/>
        </w:rPr>
        <w:t>, ו</w:t>
      </w:r>
      <w:r w:rsidRPr="00B06D08">
        <w:rPr>
          <w:rFonts w:cs="David" w:hint="cs"/>
          <w:rtl/>
        </w:rPr>
        <w:t>הכח ה"</w:t>
      </w:r>
      <w:r w:rsidRPr="00B06D08">
        <w:rPr>
          <w:rFonts w:cs="David" w:hint="cs"/>
          <w:b/>
          <w:bCs/>
          <w:rtl/>
        </w:rPr>
        <w:t>סגולי</w:t>
      </w:r>
      <w:r w:rsidRPr="00B06D08">
        <w:rPr>
          <w:rFonts w:cs="David" w:hint="cs"/>
          <w:rtl/>
        </w:rPr>
        <w:t>" של "מאור" התורה המחזיר את האדם למוטב</w:t>
      </w:r>
      <w:r>
        <w:rPr>
          <w:rFonts w:cs="David" w:hint="cs"/>
          <w:rtl/>
        </w:rPr>
        <w:t>, ובמה ש</w:t>
      </w:r>
      <w:r w:rsidRPr="00B06D08">
        <w:rPr>
          <w:rFonts w:cs="David" w:hint="cs"/>
          <w:rtl/>
        </w:rPr>
        <w:t xml:space="preserve">עמל התורה </w:t>
      </w:r>
      <w:r w:rsidRPr="00B06D08">
        <w:rPr>
          <w:rFonts w:cs="David" w:hint="cs"/>
          <w:b/>
          <w:bCs/>
          <w:rtl/>
        </w:rPr>
        <w:t>מגן מכל סכנה</w:t>
      </w:r>
      <w:r w:rsidRPr="00B06D08">
        <w:rPr>
          <w:rFonts w:cs="David" w:hint="cs"/>
          <w:rtl/>
        </w:rPr>
        <w:t xml:space="preserve"> גשמית ורוחנית</w:t>
      </w:r>
      <w:r>
        <w:rPr>
          <w:rFonts w:cs="David" w:hint="cs"/>
          <w:rtl/>
        </w:rPr>
        <w:t xml:space="preserve">, ועל ידו נקבעת </w:t>
      </w:r>
      <w:r w:rsidRPr="00B06D08">
        <w:rPr>
          <w:rFonts w:cs="David" w:hint="cs"/>
          <w:rtl/>
        </w:rPr>
        <w:t xml:space="preserve">מדרגת האדם </w:t>
      </w:r>
      <w:r w:rsidRPr="00B06D08">
        <w:rPr>
          <w:rFonts w:cs="David" w:hint="cs"/>
          <w:b/>
          <w:bCs/>
          <w:rtl/>
        </w:rPr>
        <w:t>בעולם הבא.</w:t>
      </w:r>
    </w:p>
    <w:p w:rsidR="00995DEE" w:rsidRPr="00771929" w:rsidRDefault="00995DEE" w:rsidP="00995DEE">
      <w:pPr>
        <w:widowControl w:val="0"/>
        <w:autoSpaceDE w:val="0"/>
        <w:autoSpaceDN w:val="0"/>
        <w:adjustRightInd w:val="0"/>
        <w:spacing w:line="360" w:lineRule="auto"/>
        <w:jc w:val="center"/>
        <w:rPr>
          <w:rFonts w:cs="David" w:hint="cs"/>
          <w:rtl/>
        </w:rPr>
      </w:pPr>
      <w:r w:rsidRPr="00771929">
        <w:rPr>
          <w:rFonts w:cs="David" w:hint="cs"/>
          <w:rtl/>
        </w:rPr>
        <w:t>"</w:t>
      </w:r>
      <w:r w:rsidRPr="00771929">
        <w:rPr>
          <w:rFonts w:cs="David"/>
          <w:b/>
          <w:bCs/>
          <w:rtl/>
        </w:rPr>
        <w:t>אשרי מי שגדל בתורה ועמלו בתורה ועושה נחת רוח ליוצרו</w:t>
      </w:r>
      <w:r w:rsidRPr="00771929">
        <w:rPr>
          <w:rFonts w:cs="David" w:hint="cs"/>
          <w:rtl/>
        </w:rPr>
        <w:t>" (ברכות יז, א)</w:t>
      </w:r>
    </w:p>
    <w:p w:rsidR="005F15C1" w:rsidRPr="007E77F5" w:rsidRDefault="005F15C1" w:rsidP="00E97597">
      <w:pPr>
        <w:spacing w:before="60" w:after="40" w:line="360" w:lineRule="auto"/>
        <w:jc w:val="both"/>
        <w:rPr>
          <w:rFonts w:ascii="David" w:hAnsi="David" w:cs="David"/>
          <w:sz w:val="22"/>
          <w:szCs w:val="22"/>
          <w:rtl/>
        </w:rPr>
      </w:pPr>
      <w:bookmarkStart w:id="1" w:name="_GoBack"/>
      <w:bookmarkEnd w:id="1"/>
    </w:p>
    <w:sectPr w:rsidR="005F15C1" w:rsidRPr="007E77F5" w:rsidSect="00AA3DB6">
      <w:headerReference w:type="even" r:id="rId8"/>
      <w:headerReference w:type="default" r:id="rId9"/>
      <w:pgSz w:w="11907" w:h="16840" w:code="9"/>
      <w:pgMar w:top="1247" w:right="1418" w:bottom="1247" w:left="1418" w:header="680" w:footer="680" w:gutter="0"/>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548" w:rsidRDefault="00466548">
      <w:r>
        <w:separator/>
      </w:r>
    </w:p>
  </w:endnote>
  <w:endnote w:type="continuationSeparator" w:id="0">
    <w:p w:rsidR="00466548" w:rsidRDefault="0046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Fix">
    <w:charset w:val="B1"/>
    <w:family w:val="auto"/>
    <w:pitch w:val="variable"/>
    <w:sig w:usb0="00001801" w:usb1="00000000" w:usb2="00000000" w:usb3="00000000" w:csb0="00000020" w:csb1="00000000"/>
  </w:font>
  <w:font w:name="Keren">
    <w:charset w:val="B1"/>
    <w:family w:val="auto"/>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548" w:rsidRDefault="00466548">
      <w:r>
        <w:separator/>
      </w:r>
    </w:p>
  </w:footnote>
  <w:footnote w:type="continuationSeparator" w:id="0">
    <w:p w:rsidR="00466548" w:rsidRDefault="004665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62" w:rsidRDefault="00F15C62">
    <w:pPr>
      <w:pStyle w:val="a3"/>
      <w:framePr w:wrap="around" w:vAnchor="text" w:hAnchor="margin" w:y="1"/>
      <w:rPr>
        <w:rStyle w:val="a5"/>
        <w:rtl/>
      </w:rPr>
    </w:pPr>
    <w:r>
      <w:rPr>
        <w:rStyle w:val="a5"/>
        <w:rtl/>
      </w:rPr>
      <w:fldChar w:fldCharType="begin"/>
    </w:r>
    <w:r>
      <w:rPr>
        <w:rStyle w:val="a5"/>
      </w:rPr>
      <w:instrText xml:space="preserve">PAGE  </w:instrText>
    </w:r>
    <w:r>
      <w:rPr>
        <w:rStyle w:val="a5"/>
        <w:rtl/>
      </w:rPr>
      <w:fldChar w:fldCharType="end"/>
    </w:r>
  </w:p>
  <w:p w:rsidR="00F15C62" w:rsidRDefault="00F15C62">
    <w:pPr>
      <w:pStyle w:val="a3"/>
      <w:ind w:right="360"/>
      <w:rPr>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62" w:rsidRDefault="00F15C62">
    <w:pPr>
      <w:pStyle w:val="a3"/>
      <w:framePr w:wrap="around" w:vAnchor="text" w:hAnchor="margin" w:y="1"/>
      <w:rPr>
        <w:rStyle w:val="a5"/>
        <w:rtl/>
      </w:rPr>
    </w:pPr>
    <w:r>
      <w:rPr>
        <w:rStyle w:val="a5"/>
        <w:rtl/>
      </w:rPr>
      <w:fldChar w:fldCharType="begin"/>
    </w:r>
    <w:r>
      <w:rPr>
        <w:rStyle w:val="a5"/>
      </w:rPr>
      <w:instrText xml:space="preserve">PAGE  </w:instrText>
    </w:r>
    <w:r>
      <w:rPr>
        <w:rStyle w:val="a5"/>
        <w:rtl/>
      </w:rPr>
      <w:fldChar w:fldCharType="separate"/>
    </w:r>
    <w:r w:rsidR="00995DEE">
      <w:rPr>
        <w:rStyle w:val="a5"/>
        <w:noProof/>
        <w:rtl/>
      </w:rPr>
      <w:t>24</w:t>
    </w:r>
    <w:r>
      <w:rPr>
        <w:rStyle w:val="a5"/>
        <w:rtl/>
      </w:rPr>
      <w:fldChar w:fldCharType="end"/>
    </w:r>
  </w:p>
  <w:p w:rsidR="00F15C62" w:rsidRDefault="00F15C62">
    <w:pPr>
      <w:pStyle w:val="a3"/>
      <w:ind w:right="360"/>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546"/>
    <w:multiLevelType w:val="hybridMultilevel"/>
    <w:tmpl w:val="508209DA"/>
    <w:lvl w:ilvl="0" w:tplc="2F901C56">
      <w:start w:val="1"/>
      <w:numFmt w:val="hebrew1"/>
      <w:lvlText w:val="%1."/>
      <w:lvlJc w:val="left"/>
      <w:pPr>
        <w:tabs>
          <w:tab w:val="num" w:pos="720"/>
        </w:tabs>
        <w:ind w:left="720" w:right="720" w:hanging="360"/>
      </w:pPr>
      <w:rPr>
        <w:rFonts w:hint="cs"/>
        <w:b/>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63"/>
    <w:rsid w:val="000041E8"/>
    <w:rsid w:val="00045348"/>
    <w:rsid w:val="000776F6"/>
    <w:rsid w:val="0009003D"/>
    <w:rsid w:val="000B41E1"/>
    <w:rsid w:val="000C0614"/>
    <w:rsid w:val="000D3ED3"/>
    <w:rsid w:val="000E0F13"/>
    <w:rsid w:val="000E77C0"/>
    <w:rsid w:val="000F717E"/>
    <w:rsid w:val="0012133A"/>
    <w:rsid w:val="00144E99"/>
    <w:rsid w:val="00150E5B"/>
    <w:rsid w:val="00165F7E"/>
    <w:rsid w:val="00174FD2"/>
    <w:rsid w:val="00175EA3"/>
    <w:rsid w:val="001951D8"/>
    <w:rsid w:val="001E66AE"/>
    <w:rsid w:val="0021733F"/>
    <w:rsid w:val="002310CF"/>
    <w:rsid w:val="00294F5E"/>
    <w:rsid w:val="002971A6"/>
    <w:rsid w:val="002B1A92"/>
    <w:rsid w:val="002D0EE9"/>
    <w:rsid w:val="002E6E8E"/>
    <w:rsid w:val="002E7E6D"/>
    <w:rsid w:val="00333E98"/>
    <w:rsid w:val="0034719F"/>
    <w:rsid w:val="00350108"/>
    <w:rsid w:val="00354733"/>
    <w:rsid w:val="00381CC3"/>
    <w:rsid w:val="0039448E"/>
    <w:rsid w:val="003A619F"/>
    <w:rsid w:val="003D4B4F"/>
    <w:rsid w:val="003F022B"/>
    <w:rsid w:val="003F0DED"/>
    <w:rsid w:val="003F1FA4"/>
    <w:rsid w:val="00400E00"/>
    <w:rsid w:val="00415EFE"/>
    <w:rsid w:val="004656DB"/>
    <w:rsid w:val="00465770"/>
    <w:rsid w:val="00466548"/>
    <w:rsid w:val="00477E18"/>
    <w:rsid w:val="00481D8B"/>
    <w:rsid w:val="004842E3"/>
    <w:rsid w:val="00503A63"/>
    <w:rsid w:val="00526BAE"/>
    <w:rsid w:val="0057197E"/>
    <w:rsid w:val="0057605C"/>
    <w:rsid w:val="00583A30"/>
    <w:rsid w:val="005A05D7"/>
    <w:rsid w:val="005B095C"/>
    <w:rsid w:val="005C39FD"/>
    <w:rsid w:val="005E68D3"/>
    <w:rsid w:val="005F15C1"/>
    <w:rsid w:val="00631006"/>
    <w:rsid w:val="00644275"/>
    <w:rsid w:val="00655399"/>
    <w:rsid w:val="00655E82"/>
    <w:rsid w:val="0066134E"/>
    <w:rsid w:val="00662EEB"/>
    <w:rsid w:val="00665D6B"/>
    <w:rsid w:val="00695E87"/>
    <w:rsid w:val="006B6E18"/>
    <w:rsid w:val="006D4FE1"/>
    <w:rsid w:val="006E7EBA"/>
    <w:rsid w:val="007112DA"/>
    <w:rsid w:val="007229EF"/>
    <w:rsid w:val="00726716"/>
    <w:rsid w:val="00737428"/>
    <w:rsid w:val="00774700"/>
    <w:rsid w:val="00784DBE"/>
    <w:rsid w:val="007B4701"/>
    <w:rsid w:val="007C7879"/>
    <w:rsid w:val="007E77F5"/>
    <w:rsid w:val="007F05BD"/>
    <w:rsid w:val="007F4544"/>
    <w:rsid w:val="008031D9"/>
    <w:rsid w:val="008141DE"/>
    <w:rsid w:val="008144F7"/>
    <w:rsid w:val="00815C43"/>
    <w:rsid w:val="00826660"/>
    <w:rsid w:val="00845CB8"/>
    <w:rsid w:val="0085506E"/>
    <w:rsid w:val="0086450E"/>
    <w:rsid w:val="008A6B90"/>
    <w:rsid w:val="008A75D5"/>
    <w:rsid w:val="00906C05"/>
    <w:rsid w:val="009207AE"/>
    <w:rsid w:val="00921EAE"/>
    <w:rsid w:val="00930343"/>
    <w:rsid w:val="009850A0"/>
    <w:rsid w:val="00995DEE"/>
    <w:rsid w:val="00996153"/>
    <w:rsid w:val="009A45B5"/>
    <w:rsid w:val="009D542E"/>
    <w:rsid w:val="009E75C9"/>
    <w:rsid w:val="009F4DED"/>
    <w:rsid w:val="00A14FB2"/>
    <w:rsid w:val="00A32232"/>
    <w:rsid w:val="00A67E67"/>
    <w:rsid w:val="00AA3DB6"/>
    <w:rsid w:val="00AA7C16"/>
    <w:rsid w:val="00AE59ED"/>
    <w:rsid w:val="00B05DF1"/>
    <w:rsid w:val="00B94DFA"/>
    <w:rsid w:val="00BB5F1C"/>
    <w:rsid w:val="00BF043F"/>
    <w:rsid w:val="00BF30EC"/>
    <w:rsid w:val="00BF6BDF"/>
    <w:rsid w:val="00C24794"/>
    <w:rsid w:val="00C303E7"/>
    <w:rsid w:val="00C346C0"/>
    <w:rsid w:val="00C557D1"/>
    <w:rsid w:val="00C62CA5"/>
    <w:rsid w:val="00C7648A"/>
    <w:rsid w:val="00C83803"/>
    <w:rsid w:val="00C90819"/>
    <w:rsid w:val="00CC5776"/>
    <w:rsid w:val="00CC5964"/>
    <w:rsid w:val="00CE3004"/>
    <w:rsid w:val="00D042EF"/>
    <w:rsid w:val="00D14D29"/>
    <w:rsid w:val="00D206B3"/>
    <w:rsid w:val="00D261D8"/>
    <w:rsid w:val="00D276FD"/>
    <w:rsid w:val="00D36252"/>
    <w:rsid w:val="00D36CB5"/>
    <w:rsid w:val="00D661F4"/>
    <w:rsid w:val="00D836E2"/>
    <w:rsid w:val="00D83805"/>
    <w:rsid w:val="00D90358"/>
    <w:rsid w:val="00D932A3"/>
    <w:rsid w:val="00DA0D82"/>
    <w:rsid w:val="00DB6929"/>
    <w:rsid w:val="00DC539E"/>
    <w:rsid w:val="00DD7366"/>
    <w:rsid w:val="00DE1E13"/>
    <w:rsid w:val="00E04F78"/>
    <w:rsid w:val="00E11BD4"/>
    <w:rsid w:val="00E301FB"/>
    <w:rsid w:val="00E50BEE"/>
    <w:rsid w:val="00E7471D"/>
    <w:rsid w:val="00E97597"/>
    <w:rsid w:val="00EA6BC9"/>
    <w:rsid w:val="00EC594E"/>
    <w:rsid w:val="00EE0248"/>
    <w:rsid w:val="00EE09B3"/>
    <w:rsid w:val="00F15C62"/>
    <w:rsid w:val="00F7011C"/>
    <w:rsid w:val="00F82FF2"/>
    <w:rsid w:val="00FA07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2A1024-13E1-421B-B357-FCACF279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
    <w:name w:val="heading 1"/>
    <w:basedOn w:val="a"/>
    <w:next w:val="a"/>
    <w:link w:val="10"/>
    <w:qFormat/>
    <w:pPr>
      <w:keepNext/>
      <w:spacing w:before="80" w:after="60" w:line="300" w:lineRule="exact"/>
      <w:jc w:val="center"/>
      <w:outlineLvl w:val="0"/>
    </w:pPr>
    <w:rPr>
      <w:rFonts w:cs="David"/>
      <w:b/>
      <w:bCs/>
      <w:sz w:val="28"/>
      <w:szCs w:val="28"/>
    </w:rPr>
  </w:style>
  <w:style w:type="paragraph" w:styleId="2">
    <w:name w:val="heading 2"/>
    <w:basedOn w:val="a"/>
    <w:next w:val="a"/>
    <w:link w:val="20"/>
    <w:qFormat/>
    <w:pPr>
      <w:keepNext/>
      <w:spacing w:line="300" w:lineRule="exact"/>
      <w:jc w:val="both"/>
      <w:outlineLvl w:val="1"/>
    </w:pPr>
    <w:rPr>
      <w:rFonts w:cs="David"/>
      <w:b/>
      <w:bCs/>
    </w:rPr>
  </w:style>
  <w:style w:type="paragraph" w:styleId="3">
    <w:name w:val="heading 3"/>
    <w:basedOn w:val="a"/>
    <w:next w:val="a"/>
    <w:link w:val="30"/>
    <w:unhideWhenUsed/>
    <w:qFormat/>
    <w:rsid w:val="00655E82"/>
    <w:pPr>
      <w:keepNext/>
      <w:spacing w:before="240" w:after="60"/>
      <w:outlineLvl w:val="2"/>
    </w:pPr>
    <w:rPr>
      <w:rFonts w:ascii="Calibri Light" w:hAnsi="Calibri Light"/>
      <w:b/>
      <w:bCs/>
      <w:sz w:val="26"/>
      <w:szCs w:val="26"/>
      <w:lang w:val="x-none"/>
    </w:rPr>
  </w:style>
  <w:style w:type="paragraph" w:styleId="4">
    <w:name w:val="heading 4"/>
    <w:basedOn w:val="a"/>
    <w:next w:val="a"/>
    <w:link w:val="40"/>
    <w:semiHidden/>
    <w:unhideWhenUsed/>
    <w:qFormat/>
    <w:rsid w:val="00655E82"/>
    <w:pPr>
      <w:keepNext/>
      <w:spacing w:before="240" w:after="60"/>
      <w:outlineLvl w:val="3"/>
    </w:pPr>
    <w:rPr>
      <w:rFonts w:ascii="Calibri" w:hAnsi="Calibri"/>
      <w:b/>
      <w:bCs/>
      <w:sz w:val="28"/>
      <w:szCs w:val="28"/>
      <w:lang w:val="x-none"/>
    </w:rPr>
  </w:style>
  <w:style w:type="paragraph" w:styleId="6">
    <w:name w:val="heading 6"/>
    <w:basedOn w:val="a"/>
    <w:next w:val="a"/>
    <w:link w:val="60"/>
    <w:unhideWhenUsed/>
    <w:qFormat/>
    <w:rsid w:val="00995DEE"/>
    <w:pPr>
      <w:spacing w:before="240" w:after="60"/>
      <w:ind w:firstLine="284"/>
      <w:jc w:val="both"/>
      <w:outlineLvl w:val="5"/>
    </w:pPr>
    <w:rPr>
      <w:rFonts w:ascii="Calibri" w:hAnsi="Calibri" w:cs="Arial"/>
      <w:b/>
      <w:bCs/>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153"/>
        <w:tab w:val="right" w:pos="8306"/>
      </w:tabs>
    </w:pPr>
  </w:style>
  <w:style w:type="character" w:styleId="a5">
    <w:name w:val="page number"/>
    <w:basedOn w:val="a0"/>
  </w:style>
  <w:style w:type="paragraph" w:styleId="a6">
    <w:name w:val="Body Text"/>
    <w:basedOn w:val="a"/>
    <w:link w:val="a7"/>
    <w:pPr>
      <w:jc w:val="both"/>
    </w:pPr>
  </w:style>
  <w:style w:type="paragraph" w:styleId="21">
    <w:name w:val="Body Text 2"/>
    <w:basedOn w:val="a"/>
    <w:pPr>
      <w:spacing w:before="80" w:after="60" w:line="300" w:lineRule="exact"/>
      <w:jc w:val="both"/>
    </w:pPr>
    <w:rPr>
      <w:rFonts w:cs="David"/>
      <w:sz w:val="22"/>
      <w:szCs w:val="22"/>
    </w:rPr>
  </w:style>
  <w:style w:type="paragraph" w:styleId="NormalWeb">
    <w:name w:val="Normal (Web)"/>
    <w:basedOn w:val="a"/>
    <w:uiPriority w:val="99"/>
    <w:unhideWhenUsed/>
    <w:rsid w:val="00C90819"/>
    <w:pPr>
      <w:bidi w:val="0"/>
      <w:spacing w:before="100" w:beforeAutospacing="1" w:after="100" w:afterAutospacing="1"/>
    </w:pPr>
    <w:rPr>
      <w:lang w:eastAsia="en-US"/>
    </w:rPr>
  </w:style>
  <w:style w:type="paragraph" w:styleId="a8">
    <w:name w:val="תואר"/>
    <w:basedOn w:val="a"/>
    <w:link w:val="a9"/>
    <w:qFormat/>
    <w:rsid w:val="008141DE"/>
    <w:pPr>
      <w:widowControl w:val="0"/>
      <w:spacing w:line="360" w:lineRule="auto"/>
      <w:ind w:firstLine="284"/>
      <w:jc w:val="center"/>
    </w:pPr>
    <w:rPr>
      <w:b/>
      <w:bCs/>
      <w:sz w:val="32"/>
      <w:lang w:val="x-none" w:eastAsia="x-none"/>
    </w:rPr>
  </w:style>
  <w:style w:type="character" w:customStyle="1" w:styleId="a9">
    <w:name w:val="תואר תו"/>
    <w:link w:val="a8"/>
    <w:rsid w:val="008141DE"/>
    <w:rPr>
      <w:b/>
      <w:bCs/>
      <w:sz w:val="32"/>
      <w:szCs w:val="24"/>
      <w:lang w:val="x-none" w:eastAsia="x-none"/>
    </w:rPr>
  </w:style>
  <w:style w:type="character" w:customStyle="1" w:styleId="30">
    <w:name w:val="כותרת 3 תו"/>
    <w:link w:val="3"/>
    <w:rsid w:val="00655E82"/>
    <w:rPr>
      <w:rFonts w:ascii="Calibri Light" w:eastAsia="Times New Roman" w:hAnsi="Calibri Light" w:cs="Times New Roman"/>
      <w:b/>
      <w:bCs/>
      <w:sz w:val="26"/>
      <w:szCs w:val="26"/>
      <w:lang w:eastAsia="he-IL"/>
    </w:rPr>
  </w:style>
  <w:style w:type="character" w:customStyle="1" w:styleId="40">
    <w:name w:val="כותרת 4 תו"/>
    <w:link w:val="4"/>
    <w:semiHidden/>
    <w:rsid w:val="00655E82"/>
    <w:rPr>
      <w:rFonts w:ascii="Calibri" w:eastAsia="Times New Roman" w:hAnsi="Calibri" w:cs="Arial"/>
      <w:b/>
      <w:bCs/>
      <w:sz w:val="28"/>
      <w:szCs w:val="28"/>
      <w:lang w:eastAsia="he-IL"/>
    </w:rPr>
  </w:style>
  <w:style w:type="paragraph" w:styleId="aa">
    <w:name w:val="footnote text"/>
    <w:basedOn w:val="a"/>
    <w:link w:val="ab"/>
    <w:unhideWhenUsed/>
    <w:rsid w:val="00655E82"/>
    <w:rPr>
      <w:rFonts w:ascii="Calibri" w:eastAsia="Calibri" w:hAnsi="Calibri"/>
      <w:noProof/>
      <w:sz w:val="20"/>
      <w:szCs w:val="20"/>
      <w:lang w:val="x-none" w:eastAsia="x-none"/>
    </w:rPr>
  </w:style>
  <w:style w:type="character" w:customStyle="1" w:styleId="ab">
    <w:name w:val="טקסט הערת שוליים תו"/>
    <w:link w:val="aa"/>
    <w:rsid w:val="00655E82"/>
    <w:rPr>
      <w:rFonts w:ascii="Calibri" w:eastAsia="Calibri" w:hAnsi="Calibri" w:cs="Arial"/>
      <w:noProof/>
    </w:rPr>
  </w:style>
  <w:style w:type="character" w:styleId="ac">
    <w:name w:val="footnote reference"/>
    <w:unhideWhenUsed/>
    <w:rsid w:val="00655E82"/>
    <w:rPr>
      <w:vertAlign w:val="superscript"/>
    </w:rPr>
  </w:style>
  <w:style w:type="character" w:customStyle="1" w:styleId="10">
    <w:name w:val="כותרת 1 תו"/>
    <w:link w:val="1"/>
    <w:rsid w:val="00784DBE"/>
    <w:rPr>
      <w:rFonts w:cs="David"/>
      <w:b/>
      <w:bCs/>
      <w:sz w:val="28"/>
      <w:szCs w:val="28"/>
      <w:lang w:eastAsia="he-IL"/>
    </w:rPr>
  </w:style>
  <w:style w:type="character" w:customStyle="1" w:styleId="20">
    <w:name w:val="כותרת 2 תו"/>
    <w:link w:val="2"/>
    <w:rsid w:val="00784DBE"/>
    <w:rPr>
      <w:rFonts w:cs="David"/>
      <w:b/>
      <w:bCs/>
      <w:sz w:val="24"/>
      <w:szCs w:val="24"/>
      <w:lang w:eastAsia="he-IL"/>
    </w:rPr>
  </w:style>
  <w:style w:type="character" w:customStyle="1" w:styleId="a7">
    <w:name w:val="גוף טקסט תו"/>
    <w:link w:val="a6"/>
    <w:rsid w:val="00784DBE"/>
    <w:rPr>
      <w:sz w:val="24"/>
      <w:szCs w:val="24"/>
      <w:lang w:eastAsia="he-IL"/>
    </w:rPr>
  </w:style>
  <w:style w:type="character" w:customStyle="1" w:styleId="a4">
    <w:name w:val="כותרת עליונה תו"/>
    <w:link w:val="a3"/>
    <w:rsid w:val="00784DBE"/>
    <w:rPr>
      <w:sz w:val="24"/>
      <w:szCs w:val="24"/>
      <w:lang w:eastAsia="he-IL"/>
    </w:rPr>
  </w:style>
  <w:style w:type="paragraph" w:styleId="ad">
    <w:name w:val="Balloon Text"/>
    <w:basedOn w:val="a"/>
    <w:link w:val="ae"/>
    <w:rsid w:val="00784DBE"/>
    <w:rPr>
      <w:rFonts w:ascii="Tahoma" w:hAnsi="Tahoma" w:cs="Tahoma"/>
      <w:noProof/>
      <w:sz w:val="16"/>
      <w:szCs w:val="16"/>
    </w:rPr>
  </w:style>
  <w:style w:type="character" w:customStyle="1" w:styleId="ae">
    <w:name w:val="טקסט בלונים תו"/>
    <w:link w:val="ad"/>
    <w:rsid w:val="00784DBE"/>
    <w:rPr>
      <w:rFonts w:ascii="Tahoma" w:hAnsi="Tahoma" w:cs="Tahoma"/>
      <w:noProof/>
      <w:sz w:val="16"/>
      <w:szCs w:val="16"/>
      <w:lang w:eastAsia="he-IL"/>
    </w:rPr>
  </w:style>
  <w:style w:type="paragraph" w:styleId="af">
    <w:name w:val="footer"/>
    <w:basedOn w:val="a"/>
    <w:link w:val="af0"/>
    <w:rsid w:val="00784DBE"/>
    <w:pPr>
      <w:tabs>
        <w:tab w:val="center" w:pos="4153"/>
        <w:tab w:val="right" w:pos="8306"/>
      </w:tabs>
    </w:pPr>
    <w:rPr>
      <w:rFonts w:cs="FrankRuehl"/>
      <w:noProof/>
      <w:sz w:val="20"/>
      <w:szCs w:val="28"/>
    </w:rPr>
  </w:style>
  <w:style w:type="character" w:customStyle="1" w:styleId="af0">
    <w:name w:val="כותרת תחתונה תו"/>
    <w:link w:val="af"/>
    <w:rsid w:val="00784DBE"/>
    <w:rPr>
      <w:rFonts w:cs="FrankRuehl"/>
      <w:noProof/>
      <w:szCs w:val="28"/>
      <w:lang w:eastAsia="he-IL"/>
    </w:rPr>
  </w:style>
  <w:style w:type="paragraph" w:customStyle="1" w:styleId="af1">
    <w:basedOn w:val="a"/>
    <w:next w:val="a8"/>
    <w:qFormat/>
    <w:rsid w:val="007E77F5"/>
    <w:pPr>
      <w:widowControl w:val="0"/>
      <w:spacing w:line="360" w:lineRule="auto"/>
      <w:ind w:firstLine="284"/>
      <w:jc w:val="center"/>
    </w:pPr>
    <w:rPr>
      <w:b/>
      <w:bCs/>
      <w:sz w:val="32"/>
      <w:lang w:val="x-none" w:eastAsia="x-none"/>
    </w:rPr>
  </w:style>
  <w:style w:type="character" w:customStyle="1" w:styleId="af2">
    <w:name w:val="כותרת טקסט תו"/>
    <w:rsid w:val="005F15C1"/>
    <w:rPr>
      <w:rFonts w:cs="David"/>
      <w:b/>
      <w:bCs/>
      <w:sz w:val="32"/>
      <w:szCs w:val="24"/>
    </w:rPr>
  </w:style>
  <w:style w:type="paragraph" w:customStyle="1" w:styleId="af3">
    <w:name w:val="טקסט"/>
    <w:basedOn w:val="a"/>
    <w:rsid w:val="00995DEE"/>
    <w:pPr>
      <w:spacing w:line="360" w:lineRule="auto"/>
      <w:jc w:val="both"/>
    </w:pPr>
    <w:rPr>
      <w:rFonts w:cs="David"/>
      <w:sz w:val="20"/>
      <w:szCs w:val="26"/>
    </w:rPr>
  </w:style>
  <w:style w:type="paragraph" w:customStyle="1" w:styleId="EinFormatAH">
    <w:name w:val="EinFormatAH"/>
    <w:rsid w:val="00995DEE"/>
    <w:pPr>
      <w:overflowPunct w:val="0"/>
      <w:autoSpaceDE w:val="0"/>
      <w:autoSpaceDN w:val="0"/>
      <w:adjustRightInd w:val="0"/>
      <w:jc w:val="both"/>
      <w:textAlignment w:val="baseline"/>
    </w:pPr>
    <w:rPr>
      <w:rFonts w:ascii="DavidFix" w:hAnsi="DavidFix"/>
      <w:sz w:val="24"/>
      <w:szCs w:val="24"/>
      <w:lang w:eastAsia="he-IL"/>
    </w:rPr>
  </w:style>
  <w:style w:type="character" w:customStyle="1" w:styleId="60">
    <w:name w:val="כותרת 6 תו"/>
    <w:basedOn w:val="a0"/>
    <w:link w:val="6"/>
    <w:rsid w:val="00995DEE"/>
    <w:rPr>
      <w:rFonts w:ascii="Calibri" w:hAnsi="Calibri" w:cs="Arial"/>
      <w:b/>
      <w:bCs/>
      <w:sz w:val="22"/>
      <w:szCs w:val="22"/>
    </w:rPr>
  </w:style>
  <w:style w:type="paragraph" w:styleId="af4">
    <w:basedOn w:val="a"/>
    <w:next w:val="NormalWeb"/>
    <w:uiPriority w:val="99"/>
    <w:unhideWhenUsed/>
    <w:rsid w:val="00995DEE"/>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14063">
      <w:bodyDiv w:val="1"/>
      <w:marLeft w:val="0"/>
      <w:marRight w:val="0"/>
      <w:marTop w:val="0"/>
      <w:marBottom w:val="0"/>
      <w:divBdr>
        <w:top w:val="none" w:sz="0" w:space="0" w:color="auto"/>
        <w:left w:val="none" w:sz="0" w:space="0" w:color="auto"/>
        <w:bottom w:val="none" w:sz="0" w:space="0" w:color="auto"/>
        <w:right w:val="none" w:sz="0" w:space="0" w:color="auto"/>
      </w:divBdr>
    </w:div>
    <w:div w:id="1372657013">
      <w:bodyDiv w:val="1"/>
      <w:marLeft w:val="0"/>
      <w:marRight w:val="0"/>
      <w:marTop w:val="0"/>
      <w:marBottom w:val="0"/>
      <w:divBdr>
        <w:top w:val="none" w:sz="0" w:space="0" w:color="auto"/>
        <w:left w:val="none" w:sz="0" w:space="0" w:color="auto"/>
        <w:bottom w:val="none" w:sz="0" w:space="0" w:color="auto"/>
        <w:right w:val="none" w:sz="0" w:space="0" w:color="auto"/>
      </w:divBdr>
    </w:div>
    <w:div w:id="1378554530">
      <w:bodyDiv w:val="1"/>
      <w:marLeft w:val="0"/>
      <w:marRight w:val="0"/>
      <w:marTop w:val="0"/>
      <w:marBottom w:val="0"/>
      <w:divBdr>
        <w:top w:val="none" w:sz="0" w:space="0" w:color="auto"/>
        <w:left w:val="none" w:sz="0" w:space="0" w:color="auto"/>
        <w:bottom w:val="none" w:sz="0" w:space="0" w:color="auto"/>
        <w:right w:val="none" w:sz="0" w:space="0" w:color="auto"/>
      </w:divBdr>
    </w:div>
    <w:div w:id="20545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4F37A-7721-4411-B842-7B10504D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11767</Words>
  <Characters>58838</Characters>
  <Application>Microsoft Office Word</Application>
  <DocSecurity>0</DocSecurity>
  <Lines>490</Lines>
  <Paragraphs>140</Paragraphs>
  <ScaleCrop>false</ScaleCrop>
  <HeadingPairs>
    <vt:vector size="2" baseType="variant">
      <vt:variant>
        <vt:lpstr>שם</vt:lpstr>
      </vt:variant>
      <vt:variant>
        <vt:i4>1</vt:i4>
      </vt:variant>
    </vt:vector>
  </HeadingPairs>
  <TitlesOfParts>
    <vt:vector size="1" baseType="lpstr">
      <vt:lpstr>בס"ד תמוז תשס"ב</vt:lpstr>
    </vt:vector>
  </TitlesOfParts>
  <Company>Hewlett-Packard</Company>
  <LinksUpToDate>false</LinksUpToDate>
  <CharactersWithSpaces>70465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 תמוז תשס"ב</dc:title>
  <dc:subject/>
  <dc:creator>***</dc:creator>
  <cp:keywords/>
  <cp:lastModifiedBy>‏‏משתמש Windows</cp:lastModifiedBy>
  <cp:revision>2</cp:revision>
  <cp:lastPrinted>2017-04-04T11:42:00Z</cp:lastPrinted>
  <dcterms:created xsi:type="dcterms:W3CDTF">2020-06-16T19:24:00Z</dcterms:created>
  <dcterms:modified xsi:type="dcterms:W3CDTF">2020-06-16T19:24:00Z</dcterms:modified>
</cp:coreProperties>
</file>